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4E68" w14:textId="77777777" w:rsidR="00117F6A" w:rsidRPr="00CF1827" w:rsidRDefault="00117F6A" w:rsidP="00117F6A">
      <w:pPr>
        <w:rPr>
          <w:rFonts w:ascii="Tahoma" w:eastAsia="Times New Roman" w:hAnsi="Tahoma" w:cs="Tahoma"/>
          <w:sz w:val="20"/>
          <w:szCs w:val="20"/>
        </w:rPr>
      </w:pPr>
    </w:p>
    <w:p w14:paraId="7D75D221" w14:textId="77777777" w:rsidR="00117F6A" w:rsidRPr="00CF1827" w:rsidRDefault="00355069" w:rsidP="00117F6A">
      <w:pPr>
        <w:rPr>
          <w:rFonts w:ascii="Tahoma" w:eastAsia="Times New Roman" w:hAnsi="Tahoma" w:cs="Tahoma"/>
          <w:sz w:val="20"/>
          <w:szCs w:val="20"/>
        </w:rPr>
      </w:pPr>
      <w:r w:rsidRPr="00CF1827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4BB1AA80" wp14:editId="40195439">
            <wp:simplePos x="0" y="0"/>
            <wp:positionH relativeFrom="column">
              <wp:posOffset>110423</wp:posOffset>
            </wp:positionH>
            <wp:positionV relativeFrom="paragraph">
              <wp:posOffset>69171</wp:posOffset>
            </wp:positionV>
            <wp:extent cx="4979389" cy="2301766"/>
            <wp:effectExtent l="0" t="0" r="0" b="381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201" cy="2307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B40D6" w14:textId="77777777" w:rsidR="00117F6A" w:rsidRPr="00CF1827" w:rsidRDefault="00117F6A" w:rsidP="00117F6A">
      <w:pPr>
        <w:rPr>
          <w:rFonts w:ascii="Tahoma" w:eastAsia="Times New Roman" w:hAnsi="Tahoma" w:cs="Tahoma"/>
          <w:sz w:val="20"/>
          <w:szCs w:val="20"/>
        </w:rPr>
      </w:pPr>
    </w:p>
    <w:p w14:paraId="46C32D87" w14:textId="77777777" w:rsidR="00117F6A" w:rsidRPr="00CF1827" w:rsidRDefault="00117F6A" w:rsidP="00117F6A">
      <w:pPr>
        <w:rPr>
          <w:rFonts w:ascii="Tahoma" w:eastAsia="Times New Roman" w:hAnsi="Tahoma" w:cs="Tahoma"/>
          <w:sz w:val="20"/>
          <w:szCs w:val="20"/>
        </w:rPr>
      </w:pPr>
    </w:p>
    <w:p w14:paraId="48B68170" w14:textId="77777777" w:rsidR="00117F6A" w:rsidRPr="00CF1827" w:rsidRDefault="00117F6A" w:rsidP="00117F6A">
      <w:pPr>
        <w:spacing w:before="1"/>
        <w:rPr>
          <w:rFonts w:ascii="Tahoma" w:eastAsia="Times New Roman" w:hAnsi="Tahoma" w:cs="Tahoma"/>
          <w:sz w:val="23"/>
          <w:szCs w:val="23"/>
        </w:rPr>
      </w:pPr>
    </w:p>
    <w:p w14:paraId="1C908706" w14:textId="77777777" w:rsidR="00117F6A" w:rsidRPr="00AB2FEB" w:rsidRDefault="00117F6A" w:rsidP="00117F6A">
      <w:pPr>
        <w:pStyle w:val="a7"/>
        <w:spacing w:line="200" w:lineRule="atLeast"/>
        <w:ind w:left="118"/>
        <w:rPr>
          <w:rFonts w:ascii="Tahoma" w:eastAsia="Times New Roman" w:hAnsi="Tahoma" w:cs="Tahoma"/>
          <w:lang w:val="ru-RU"/>
        </w:rPr>
      </w:pPr>
      <w:r w:rsidRPr="00CF1827">
        <w:rPr>
          <w:rFonts w:ascii="Tahoma" w:hAnsi="Tahoma" w:cs="Tahoma"/>
        </w:rPr>
        <w:tab/>
      </w:r>
      <w:r w:rsidRPr="00AB2FEB">
        <w:rPr>
          <w:rFonts w:ascii="Tahoma" w:hAnsi="Tahoma" w:cs="Tahoma"/>
          <w:spacing w:val="31"/>
          <w:position w:val="108"/>
          <w:lang w:val="ru-RU"/>
        </w:rPr>
        <w:t xml:space="preserve"> </w:t>
      </w:r>
      <w:r w:rsidRPr="00AB2FEB">
        <w:rPr>
          <w:rFonts w:ascii="Tahoma" w:hAnsi="Tahoma" w:cs="Tahoma"/>
          <w:spacing w:val="34"/>
          <w:position w:val="108"/>
          <w:lang w:val="ru-RU"/>
        </w:rPr>
        <w:t xml:space="preserve"> </w:t>
      </w:r>
      <w:r w:rsidRPr="00AB2FEB">
        <w:rPr>
          <w:rFonts w:ascii="Tahoma" w:hAnsi="Tahoma" w:cs="Tahoma"/>
          <w:spacing w:val="41"/>
          <w:position w:val="108"/>
          <w:lang w:val="ru-RU"/>
        </w:rPr>
        <w:t xml:space="preserve"> </w:t>
      </w:r>
      <w:r w:rsidRPr="00AB2FEB">
        <w:rPr>
          <w:rFonts w:ascii="Tahoma" w:hAnsi="Tahoma" w:cs="Tahoma"/>
          <w:spacing w:val="24"/>
          <w:position w:val="108"/>
          <w:lang w:val="ru-RU"/>
        </w:rPr>
        <w:t xml:space="preserve"> </w:t>
      </w:r>
    </w:p>
    <w:p w14:paraId="6F98A2C8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DA9B5F0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  <w:bookmarkStart w:id="0" w:name="_Hlk98857452"/>
      <w:bookmarkEnd w:id="0"/>
    </w:p>
    <w:p w14:paraId="02B58598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08D2BDB0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17C3B586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A17A312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07D7CC7C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7CCC723B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A4742AF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2AD61A27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72B61731" w14:textId="556C219F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EA4A883" w14:textId="27616346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1DE19138" w14:textId="4BA87C2A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718CCCD6" w14:textId="576DEE56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19B1020" w14:textId="4864E2C1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74C66221" w14:textId="325E1F53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79AF8944" w14:textId="66415206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5E31EA84" w14:textId="397793FF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3BFEAAB0" w14:textId="064EC6B8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33E6E885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3C731434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25DAD939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57CC1A60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C1CB755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04B20549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3C8166FC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B58A47E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22AB5289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218A26AA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BFA19E1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54BFA993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57D94843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45B626B4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77F7A499" w14:textId="77777777" w:rsidR="00355069" w:rsidRPr="00AB2FEB" w:rsidRDefault="00355069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2DB0505B" w14:textId="77777777" w:rsidR="00355069" w:rsidRPr="00AB2FEB" w:rsidRDefault="00355069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18CCD23C" w14:textId="77777777" w:rsidR="00355069" w:rsidRPr="00AB2FEB" w:rsidRDefault="00355069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04AA0983" w14:textId="77777777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0A3BA589" w14:textId="51D7A2EF" w:rsidR="00117F6A" w:rsidRPr="00AB2FEB" w:rsidRDefault="00117F6A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58929466" w14:textId="77777777" w:rsidR="00626C33" w:rsidRPr="00AB2FEB" w:rsidRDefault="00626C33" w:rsidP="00117F6A">
      <w:pPr>
        <w:rPr>
          <w:rFonts w:ascii="Tahoma" w:eastAsia="Times New Roman" w:hAnsi="Tahoma" w:cs="Tahoma"/>
          <w:sz w:val="20"/>
          <w:szCs w:val="20"/>
          <w:lang w:val="ru-RU"/>
        </w:rPr>
      </w:pPr>
    </w:p>
    <w:p w14:paraId="54BE9159" w14:textId="5B993E01" w:rsidR="001402EF" w:rsidRPr="000D0F79" w:rsidRDefault="001402EF" w:rsidP="001402EF">
      <w:pPr>
        <w:jc w:val="right"/>
        <w:rPr>
          <w:rFonts w:ascii="Tahoma" w:eastAsia="Times New Roman" w:hAnsi="Tahoma" w:cs="Tahoma"/>
          <w:b/>
          <w:sz w:val="36"/>
          <w:szCs w:val="52"/>
          <w:lang w:val="ru-RU"/>
        </w:rPr>
      </w:pPr>
      <w:r w:rsidRPr="007131BD">
        <w:rPr>
          <w:rFonts w:ascii="Tahoma" w:eastAsia="Times New Roman" w:hAnsi="Tahoma" w:cs="Tahoma"/>
          <w:b/>
          <w:sz w:val="36"/>
          <w:szCs w:val="52"/>
          <w:lang w:val="ru-RU"/>
        </w:rPr>
        <w:t>ИНТЕРАКТИВНЫЙ</w:t>
      </w:r>
      <w:r w:rsidRPr="000D0F79">
        <w:rPr>
          <w:rFonts w:ascii="Tahoma" w:eastAsia="Times New Roman" w:hAnsi="Tahoma" w:cs="Tahoma"/>
          <w:b/>
          <w:sz w:val="36"/>
          <w:szCs w:val="52"/>
          <w:lang w:val="ru-RU"/>
        </w:rPr>
        <w:t xml:space="preserve"> </w:t>
      </w:r>
      <w:r w:rsidR="000D0F79">
        <w:rPr>
          <w:rFonts w:ascii="Tahoma" w:eastAsia="Times New Roman" w:hAnsi="Tahoma" w:cs="Tahoma"/>
          <w:b/>
          <w:sz w:val="36"/>
          <w:szCs w:val="52"/>
          <w:lang w:val="ru-RU"/>
        </w:rPr>
        <w:t>КОМПЛЕКТ</w:t>
      </w:r>
    </w:p>
    <w:p w14:paraId="1C25F074" w14:textId="1DA07C39" w:rsidR="00D831B5" w:rsidRPr="00C46A7C" w:rsidRDefault="0023439F" w:rsidP="001402EF">
      <w:pPr>
        <w:jc w:val="right"/>
        <w:rPr>
          <w:rFonts w:ascii="Tahoma" w:eastAsia="Times New Roman" w:hAnsi="Tahoma" w:cs="Tahoma"/>
          <w:b/>
          <w:sz w:val="144"/>
          <w:szCs w:val="52"/>
          <w:lang w:val="ru-RU"/>
        </w:rPr>
      </w:pPr>
      <w:r w:rsidRPr="0023439F">
        <w:rPr>
          <w:rFonts w:ascii="Tahoma" w:eastAsia="Times New Roman" w:hAnsi="Tahoma" w:cs="Tahoma"/>
          <w:b/>
          <w:sz w:val="144"/>
          <w:szCs w:val="52"/>
        </w:rPr>
        <w:t>ED</w:t>
      </w:r>
      <w:r w:rsidR="00901C18">
        <w:rPr>
          <w:rFonts w:ascii="Tahoma" w:eastAsia="Times New Roman" w:hAnsi="Tahoma" w:cs="Tahoma"/>
          <w:b/>
          <w:sz w:val="144"/>
          <w:szCs w:val="52"/>
          <w:lang w:val="ru-RU"/>
        </w:rPr>
        <w:t>100</w:t>
      </w:r>
      <w:r w:rsidR="00901C18">
        <w:rPr>
          <w:rFonts w:ascii="Tahoma" w:eastAsia="Times New Roman" w:hAnsi="Tahoma" w:cs="Tahoma"/>
          <w:b/>
          <w:sz w:val="144"/>
          <w:szCs w:val="52"/>
        </w:rPr>
        <w:t>I</w:t>
      </w:r>
    </w:p>
    <w:p w14:paraId="0F235A7F" w14:textId="534F4576" w:rsidR="00117F6A" w:rsidRPr="00D831B5" w:rsidRDefault="00D831B5" w:rsidP="001402EF">
      <w:pPr>
        <w:jc w:val="right"/>
        <w:rPr>
          <w:rFonts w:ascii="Tahoma" w:eastAsia="Times New Roman" w:hAnsi="Tahoma" w:cs="Tahoma"/>
          <w:b/>
          <w:szCs w:val="52"/>
          <w:lang w:val="ru-RU"/>
        </w:rPr>
      </w:pPr>
      <w:r w:rsidRPr="006F4956">
        <w:rPr>
          <w:rFonts w:ascii="Tahoma" w:eastAsia="Times New Roman" w:hAnsi="Tahoma" w:cs="Tahoma"/>
          <w:b/>
          <w:sz w:val="36"/>
          <w:szCs w:val="52"/>
          <w:lang w:val="ru-RU"/>
        </w:rPr>
        <w:t>(</w:t>
      </w:r>
      <w:r w:rsidR="00C46A7C" w:rsidRPr="00C46A7C">
        <w:rPr>
          <w:rFonts w:ascii="Tahoma" w:eastAsia="Times New Roman" w:hAnsi="Tahoma" w:cs="Tahoma"/>
          <w:b/>
          <w:sz w:val="36"/>
          <w:szCs w:val="52"/>
        </w:rPr>
        <w:t>EDF</w:t>
      </w:r>
      <w:r w:rsidR="00C46A7C" w:rsidRPr="005430B9">
        <w:rPr>
          <w:rFonts w:ascii="Tahoma" w:eastAsia="Times New Roman" w:hAnsi="Tahoma" w:cs="Tahoma"/>
          <w:b/>
          <w:sz w:val="36"/>
          <w:szCs w:val="52"/>
          <w:lang w:val="ru-RU"/>
        </w:rPr>
        <w:t>32</w:t>
      </w:r>
      <w:r w:rsidR="006C59CD">
        <w:rPr>
          <w:rFonts w:ascii="Tahoma" w:eastAsia="Times New Roman" w:hAnsi="Tahoma" w:cs="Tahoma"/>
          <w:b/>
          <w:sz w:val="36"/>
          <w:szCs w:val="52"/>
        </w:rPr>
        <w:t>MP</w:t>
      </w:r>
      <w:r w:rsidR="006C59CD" w:rsidRPr="005430B9">
        <w:rPr>
          <w:rFonts w:ascii="Tahoma" w:eastAsia="Times New Roman" w:hAnsi="Tahoma" w:cs="Tahoma"/>
          <w:b/>
          <w:sz w:val="36"/>
          <w:szCs w:val="52"/>
          <w:lang w:val="ru-RU"/>
        </w:rPr>
        <w:t>01</w:t>
      </w:r>
      <w:r w:rsidRPr="006F4956">
        <w:rPr>
          <w:rFonts w:ascii="Tahoma" w:eastAsia="Times New Roman" w:hAnsi="Tahoma" w:cs="Tahoma"/>
          <w:b/>
          <w:sz w:val="36"/>
          <w:szCs w:val="52"/>
          <w:lang w:val="ru-RU"/>
        </w:rPr>
        <w:t>)</w:t>
      </w:r>
      <w:r w:rsidR="001402EF" w:rsidRPr="00D831B5">
        <w:rPr>
          <w:rFonts w:ascii="Tahoma" w:eastAsia="Times New Roman" w:hAnsi="Tahoma" w:cs="Tahoma"/>
          <w:b/>
          <w:sz w:val="36"/>
          <w:szCs w:val="52"/>
          <w:lang w:val="ru-RU"/>
        </w:rPr>
        <w:t xml:space="preserve"> </w:t>
      </w:r>
    </w:p>
    <w:p w14:paraId="0C3A5ABC" w14:textId="77777777" w:rsidR="007131BD" w:rsidRPr="00AB2FEB" w:rsidRDefault="007131BD" w:rsidP="00117F6A">
      <w:pPr>
        <w:jc w:val="right"/>
        <w:rPr>
          <w:rFonts w:ascii="Tahoma" w:hAnsi="Tahoma" w:cs="Tahoma"/>
          <w:b/>
          <w:sz w:val="52"/>
          <w:szCs w:val="52"/>
          <w:lang w:val="ru-RU"/>
        </w:rPr>
      </w:pPr>
    </w:p>
    <w:p w14:paraId="5A5374F4" w14:textId="5289D196" w:rsidR="00117F6A" w:rsidRPr="00951C47" w:rsidRDefault="00117F6A" w:rsidP="00117F6A">
      <w:pPr>
        <w:jc w:val="right"/>
        <w:rPr>
          <w:rFonts w:ascii="Tahoma" w:hAnsi="Tahoma" w:cs="Tahoma"/>
          <w:b/>
          <w:sz w:val="52"/>
          <w:szCs w:val="52"/>
          <w:lang w:val="ru-RU"/>
        </w:rPr>
      </w:pPr>
      <w:r w:rsidRPr="00951C47">
        <w:rPr>
          <w:rFonts w:ascii="Tahoma" w:hAnsi="Tahoma" w:cs="Tahoma"/>
          <w:b/>
          <w:sz w:val="52"/>
          <w:szCs w:val="52"/>
          <w:lang w:val="ru-RU"/>
        </w:rPr>
        <w:t>ТЕХНИЧЕСКИЙ ПАСПОРТ</w:t>
      </w:r>
      <w:r w:rsidRPr="00CF1827">
        <w:rPr>
          <w:rFonts w:ascii="Tahoma" w:hAnsi="Tahoma" w:cs="Tahoma"/>
          <w:b/>
          <w:sz w:val="52"/>
          <w:szCs w:val="52"/>
          <w:lang w:val="ru-RU"/>
        </w:rPr>
        <w:t xml:space="preserve"> </w:t>
      </w:r>
      <w:r w:rsidRPr="00951C47">
        <w:rPr>
          <w:rFonts w:ascii="Tahoma" w:hAnsi="Tahoma" w:cs="Tahoma"/>
          <w:b/>
          <w:sz w:val="52"/>
          <w:szCs w:val="52"/>
          <w:lang w:val="ru-RU"/>
        </w:rPr>
        <w:t xml:space="preserve">ИЗДЕЛИЯ </w:t>
      </w:r>
    </w:p>
    <w:p w14:paraId="4EBAA508" w14:textId="2241F2AC" w:rsidR="00117F6A" w:rsidRDefault="00117F6A" w:rsidP="00117F6A">
      <w:pPr>
        <w:jc w:val="right"/>
        <w:rPr>
          <w:rFonts w:ascii="Tahoma" w:hAnsi="Tahoma" w:cs="Tahoma"/>
          <w:b/>
          <w:sz w:val="52"/>
          <w:szCs w:val="52"/>
          <w:lang w:val="ru-RU"/>
        </w:rPr>
      </w:pPr>
      <w:r w:rsidRPr="00951C47">
        <w:rPr>
          <w:rFonts w:ascii="Tahoma" w:hAnsi="Tahoma" w:cs="Tahoma"/>
          <w:b/>
          <w:sz w:val="52"/>
          <w:szCs w:val="52"/>
          <w:lang w:val="ru-RU"/>
        </w:rPr>
        <w:t>УСЛОВИЯ ГАРАНТИИ</w:t>
      </w:r>
    </w:p>
    <w:p w14:paraId="55F3582F" w14:textId="343928B9" w:rsidR="00117F6A" w:rsidRDefault="00117F6A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lastRenderedPageBreak/>
        <w:t>Благодарим Вас за покупку данного Изделия и гарантируем его надежную работу. В случае если данное Изделие будет нуждаться в гарантийном обслуживании, рекомендуем Вам обращаться к продавцу для осуществления квалифицированной диагностики и ремонта.</w:t>
      </w:r>
    </w:p>
    <w:p w14:paraId="0FDC1F78" w14:textId="77777777" w:rsidR="00A07BAD" w:rsidRPr="00CF1827" w:rsidRDefault="00A07BAD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738ADBB6" w14:textId="77777777" w:rsidR="00117F6A" w:rsidRPr="00CF1827" w:rsidRDefault="00117F6A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Изготовитель устанавливает гарантийный срок на Изделие 1 год, исчисляемый с момента продажи, указанной в накладной или счете-фактуре. При отсутствии накладной/счета -фактуры гарантийный срок исчисляется с даты производства изделия.</w:t>
      </w:r>
    </w:p>
    <w:p w14:paraId="311BD0C0" w14:textId="09D3C3EB" w:rsidR="00117F6A" w:rsidRDefault="00117F6A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Срок службы изделия составляет 3 года с момента производства.</w:t>
      </w:r>
    </w:p>
    <w:p w14:paraId="16826FFC" w14:textId="77777777" w:rsidR="007131BD" w:rsidRPr="00CF1827" w:rsidRDefault="007131BD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13242481" w14:textId="77777777" w:rsidR="00117F6A" w:rsidRPr="00CF1827" w:rsidRDefault="00117F6A" w:rsidP="00117F6A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6C9918AA" w14:textId="77777777" w:rsidR="00117F6A" w:rsidRPr="00CF1827" w:rsidRDefault="00117F6A" w:rsidP="00117F6A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t>ТЕХНИЧЕСКИЙ ПАСПОРТ:</w:t>
      </w:r>
    </w:p>
    <w:p w14:paraId="48542D9D" w14:textId="42511A47" w:rsidR="00355069" w:rsidRPr="00CF1827" w:rsidRDefault="00117F6A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 xml:space="preserve">Наименование изделия: </w:t>
      </w:r>
      <w:r w:rsidR="001402EF" w:rsidRPr="001A02F3">
        <w:rPr>
          <w:spacing w:val="-2"/>
          <w:lang w:val="ru-RU"/>
        </w:rPr>
        <w:t>Интерактивный</w:t>
      </w:r>
      <w:r w:rsidR="001402EF" w:rsidRPr="001A02F3">
        <w:rPr>
          <w:spacing w:val="14"/>
          <w:lang w:val="ru-RU"/>
        </w:rPr>
        <w:t xml:space="preserve"> </w:t>
      </w:r>
      <w:r w:rsidR="001402EF" w:rsidRPr="001A02F3">
        <w:rPr>
          <w:spacing w:val="-2"/>
          <w:lang w:val="ru-RU"/>
        </w:rPr>
        <w:t>комплек</w:t>
      </w:r>
      <w:r w:rsidR="000467AC">
        <w:rPr>
          <w:spacing w:val="-2"/>
          <w:lang w:val="ru-RU"/>
        </w:rPr>
        <w:t>т</w:t>
      </w:r>
    </w:p>
    <w:p w14:paraId="6066C39D" w14:textId="2E5889FD" w:rsidR="00117F6A" w:rsidRDefault="00117F6A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Модель</w:t>
      </w:r>
      <w:r w:rsidRPr="000467AC">
        <w:rPr>
          <w:rFonts w:ascii="Tahoma" w:hAnsi="Tahoma" w:cs="Tahoma"/>
          <w:sz w:val="20"/>
          <w:szCs w:val="20"/>
          <w:lang w:val="ru-RU"/>
        </w:rPr>
        <w:t xml:space="preserve">: </w:t>
      </w:r>
      <w:r w:rsidR="005C3FE7" w:rsidRPr="005C3FE7">
        <w:rPr>
          <w:rFonts w:ascii="Tahoma" w:hAnsi="Tahoma" w:cs="Tahoma"/>
          <w:sz w:val="20"/>
          <w:szCs w:val="20"/>
        </w:rPr>
        <w:t>EDFLAT</w:t>
      </w:r>
      <w:r w:rsidR="005C3FE7" w:rsidRPr="000467AC">
        <w:rPr>
          <w:rFonts w:ascii="Tahoma" w:hAnsi="Tahoma" w:cs="Tahoma"/>
          <w:sz w:val="20"/>
          <w:szCs w:val="20"/>
          <w:lang w:val="ru-RU"/>
        </w:rPr>
        <w:t xml:space="preserve"> </w:t>
      </w:r>
      <w:r w:rsidR="0023439F" w:rsidRPr="0023439F">
        <w:rPr>
          <w:rFonts w:ascii="Tahoma" w:hAnsi="Tahoma" w:cs="Tahoma"/>
          <w:sz w:val="20"/>
          <w:szCs w:val="20"/>
        </w:rPr>
        <w:t>ED</w:t>
      </w:r>
      <w:r w:rsidR="00901C18" w:rsidRPr="00C46A7C">
        <w:rPr>
          <w:rFonts w:ascii="Tahoma" w:hAnsi="Tahoma" w:cs="Tahoma"/>
          <w:sz w:val="20"/>
          <w:szCs w:val="20"/>
          <w:lang w:val="ru-RU"/>
        </w:rPr>
        <w:t>100</w:t>
      </w:r>
      <w:r w:rsidR="00901C18">
        <w:rPr>
          <w:rFonts w:ascii="Tahoma" w:hAnsi="Tahoma" w:cs="Tahoma"/>
          <w:sz w:val="20"/>
          <w:szCs w:val="20"/>
        </w:rPr>
        <w:t>I</w:t>
      </w:r>
      <w:r w:rsidR="00D831B5" w:rsidRPr="00D831B5">
        <w:rPr>
          <w:rFonts w:ascii="Tahoma" w:hAnsi="Tahoma" w:cs="Tahoma"/>
          <w:sz w:val="20"/>
          <w:szCs w:val="20"/>
          <w:lang w:val="ru-RU"/>
        </w:rPr>
        <w:t xml:space="preserve"> </w:t>
      </w:r>
    </w:p>
    <w:p w14:paraId="3587DF5F" w14:textId="3903A0BC" w:rsidR="00D831B5" w:rsidRPr="006A092C" w:rsidRDefault="00D831B5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ru-RU"/>
        </w:rPr>
        <w:t xml:space="preserve">Артикул: </w:t>
      </w:r>
      <w:r w:rsidR="004A427D" w:rsidRPr="004A427D">
        <w:rPr>
          <w:rFonts w:ascii="Tahoma" w:hAnsi="Tahoma" w:cs="Tahoma"/>
          <w:sz w:val="20"/>
          <w:szCs w:val="20"/>
          <w:lang w:val="ru-RU"/>
        </w:rPr>
        <w:t>EDF32MP01</w:t>
      </w:r>
    </w:p>
    <w:p w14:paraId="7804A38F" w14:textId="786837E3" w:rsidR="00A20DE3" w:rsidRPr="000467AC" w:rsidRDefault="00A20DE3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0B10E50E" w14:textId="77777777" w:rsidR="00EF3A60" w:rsidRDefault="00EF3A60" w:rsidP="00D831B5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16B473C" w14:textId="0302DA80" w:rsidR="00117F6A" w:rsidRDefault="00A20DE3" w:rsidP="00D831B5">
      <w:pPr>
        <w:pStyle w:val="a9"/>
        <w:rPr>
          <w:lang w:val="ru-RU"/>
        </w:rPr>
      </w:pPr>
      <w:r>
        <w:rPr>
          <w:rFonts w:ascii="Tahoma" w:hAnsi="Tahoma" w:cs="Tahoma"/>
          <w:b/>
          <w:sz w:val="20"/>
          <w:szCs w:val="20"/>
          <w:lang w:val="ru-RU"/>
        </w:rPr>
        <w:t>ВНЕШНИЙ ВИД:</w:t>
      </w:r>
      <w:r w:rsidRPr="00FB14A0">
        <w:rPr>
          <w:lang w:val="ru-RU"/>
        </w:rPr>
        <w:t xml:space="preserve"> </w:t>
      </w:r>
    </w:p>
    <w:p w14:paraId="6025F117" w14:textId="321FE833" w:rsidR="00D831B5" w:rsidRDefault="005430B9" w:rsidP="00D831B5">
      <w:pPr>
        <w:pStyle w:val="a9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1937405" wp14:editId="2F005A05">
            <wp:extent cx="3190875" cy="34747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04" cy="3479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24FBA3" w14:textId="77777777" w:rsidR="00936565" w:rsidRDefault="00936565" w:rsidP="00D831B5">
      <w:pPr>
        <w:pStyle w:val="a9"/>
        <w:jc w:val="center"/>
        <w:rPr>
          <w:lang w:val="ru-RU"/>
        </w:rPr>
      </w:pPr>
    </w:p>
    <w:p w14:paraId="56986B26" w14:textId="77777777" w:rsidR="00BD3189" w:rsidRPr="00CF1827" w:rsidRDefault="00BD3189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t>ПЕРЕД ИСПОЛЬЗОВАНИЕМ ДАННОГО УСТРОЙСТВА ОЗНАКОМЬТЕСЬ СО СЛЕДУЮЩИМИ ПРАВИЛАМИ И СОБЛЮДАЙТЕ ИНСТРУКЦИИ ПО ТЕХНИКЕ БЕЗОПАСНОСТИ:</w:t>
      </w:r>
    </w:p>
    <w:p w14:paraId="30537A61" w14:textId="77777777" w:rsidR="00BD3189" w:rsidRPr="00CF1827" w:rsidRDefault="00BD3189" w:rsidP="00BD3189">
      <w:pPr>
        <w:pStyle w:val="a9"/>
        <w:rPr>
          <w:rFonts w:ascii="Tahoma" w:hAnsi="Tahoma" w:cs="Tahoma"/>
          <w:sz w:val="20"/>
          <w:szCs w:val="20"/>
          <w:lang w:val="ru-RU"/>
        </w:rPr>
      </w:pPr>
    </w:p>
    <w:p w14:paraId="0D8AB275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Установку данного устройства необходимо производить только квалифицированными специалистами</w:t>
      </w:r>
    </w:p>
    <w:p w14:paraId="1CECF677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Перед использованием необходимо продукта, необходимо проверить устройство на предмет</w:t>
      </w:r>
    </w:p>
    <w:p w14:paraId="49B80367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отсутствия повреждений. При наличии повреждений соблюдайте меры осторожности и не прикасайтесь к деталям, которые могут находиться под напряжением</w:t>
      </w:r>
    </w:p>
    <w:p w14:paraId="33676DE5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пытайтесь самостоятельно вскрыть устройство.</w:t>
      </w:r>
    </w:p>
    <w:p w14:paraId="21EFBE1D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Вентиляционные отверстия в корпусе предназначены для отвода тепла от нагревающихся элементов. Никогда не перекрывайте данные отверстия.</w:t>
      </w:r>
    </w:p>
    <w:p w14:paraId="055D22CC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При возникновении неисправности устройства, обратитесь в службу технической поддержки.</w:t>
      </w:r>
    </w:p>
    <w:p w14:paraId="610CB1CA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Техническое обслуживание должны производить только квалифицированные специалисты.</w:t>
      </w:r>
    </w:p>
    <w:p w14:paraId="3F0D8FBD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06501B15" w14:textId="77777777" w:rsidR="00BD3189" w:rsidRPr="00CF1827" w:rsidRDefault="00BD3189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t>РАЗМЕЩЕНИЕ УСТРОЙСТВА</w:t>
      </w:r>
    </w:p>
    <w:p w14:paraId="4A2BAACD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084460D4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устанавливайте на неустойчивую поверхность.</w:t>
      </w:r>
    </w:p>
    <w:p w14:paraId="42435D23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При настенной установке убедитесь в прочности основания стены и надежности крепления.</w:t>
      </w:r>
    </w:p>
    <w:p w14:paraId="2D58E36E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подвергайте устройство воздействию прямых солнечных лучей.</w:t>
      </w:r>
    </w:p>
    <w:p w14:paraId="4619B306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размещайте на устройстве тяжелые предметы, а также емкости с водой.</w:t>
      </w:r>
    </w:p>
    <w:p w14:paraId="62F5D2A1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размещайте устройство вблизи радиатора и элементов отопления.</w:t>
      </w:r>
    </w:p>
    <w:p w14:paraId="0B9E6872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Устройство должно быть размещено в хорошо вентилируемом месте для обеспечения охлаждения.</w:t>
      </w:r>
    </w:p>
    <w:p w14:paraId="57199DDA" w14:textId="77777777" w:rsidR="00BD3189" w:rsidRPr="00951C4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 xml:space="preserve">Запрещается использовать устройство в пыльных и влажных помещениях. </w:t>
      </w:r>
    </w:p>
    <w:p w14:paraId="0CC99621" w14:textId="77777777" w:rsidR="00BD3189" w:rsidRPr="00CF1827" w:rsidRDefault="00BD3189" w:rsidP="00BD3189">
      <w:pPr>
        <w:pStyle w:val="a9"/>
        <w:ind w:left="284"/>
        <w:jc w:val="both"/>
        <w:rPr>
          <w:rFonts w:ascii="Tahoma" w:hAnsi="Tahoma" w:cs="Tahoma"/>
          <w:sz w:val="20"/>
          <w:szCs w:val="20"/>
          <w:lang w:val="ru-RU"/>
        </w:rPr>
      </w:pPr>
    </w:p>
    <w:p w14:paraId="2C9132FA" w14:textId="77777777" w:rsidR="00BD3189" w:rsidRPr="00CF1827" w:rsidRDefault="00BD3189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lastRenderedPageBreak/>
        <w:t>ЭЛЕКТРОБЕЗОПАСНОСТЬ</w:t>
      </w:r>
    </w:p>
    <w:p w14:paraId="595D6321" w14:textId="77777777" w:rsidR="00BD3189" w:rsidRPr="00CF1827" w:rsidRDefault="00BD3189" w:rsidP="00BD3189">
      <w:pPr>
        <w:pStyle w:val="a9"/>
        <w:ind w:left="284"/>
        <w:jc w:val="both"/>
        <w:rPr>
          <w:rFonts w:ascii="Tahoma" w:hAnsi="Tahoma" w:cs="Tahoma"/>
          <w:sz w:val="20"/>
          <w:szCs w:val="20"/>
          <w:lang w:val="ru-RU"/>
        </w:rPr>
      </w:pPr>
    </w:p>
    <w:p w14:paraId="6EB0DFAC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Убедитесь, что рабочее напряжение совпадает с напряжением местного источника питания.</w:t>
      </w:r>
    </w:p>
    <w:p w14:paraId="1281BEE6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Кабель питания не должен иметь физических и механических повреждений.</w:t>
      </w:r>
    </w:p>
    <w:p w14:paraId="1685494F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Используйте кабели, совместимые с используемыми типами розеток электросети.</w:t>
      </w:r>
    </w:p>
    <w:p w14:paraId="125A27AE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Отключите кабель питания от сети перед чисткой устройства.</w:t>
      </w:r>
    </w:p>
    <w:p w14:paraId="27B0F8BB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По избежание поражения электрическим током и повреждения компонентов устройства следует отключать кабель питания от сети, перед подключением других кабелей.</w:t>
      </w:r>
    </w:p>
    <w:p w14:paraId="4B42F274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 xml:space="preserve">Во избежание риска поражения электрическим током не снимайте заднюю крышку. </w:t>
      </w:r>
    </w:p>
    <w:p w14:paraId="625C21C8" w14:textId="77777777" w:rsidR="00BD3189" w:rsidRPr="00CF1827" w:rsidRDefault="00BD3189" w:rsidP="00BD3189">
      <w:pPr>
        <w:pStyle w:val="a9"/>
        <w:rPr>
          <w:rFonts w:ascii="Tahoma" w:hAnsi="Tahoma" w:cs="Tahoma"/>
          <w:sz w:val="20"/>
          <w:szCs w:val="20"/>
        </w:rPr>
      </w:pPr>
    </w:p>
    <w:p w14:paraId="0388E71A" w14:textId="77777777" w:rsidR="00BD3189" w:rsidRPr="00CF1827" w:rsidRDefault="00BD3189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t>ЭКРАН</w:t>
      </w:r>
    </w:p>
    <w:p w14:paraId="36168412" w14:textId="77777777" w:rsidR="00BD3189" w:rsidRPr="00CF1827" w:rsidRDefault="00BD3189" w:rsidP="00BD3189">
      <w:pPr>
        <w:pStyle w:val="a9"/>
        <w:rPr>
          <w:rFonts w:ascii="Tahoma" w:hAnsi="Tahoma" w:cs="Tahoma"/>
          <w:sz w:val="20"/>
          <w:szCs w:val="20"/>
        </w:rPr>
      </w:pPr>
    </w:p>
    <w:p w14:paraId="18D58626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Сенсорный экран следует протирать только мягкой тканью, слегка смоченную средством для очистки экранов.</w:t>
      </w:r>
    </w:p>
    <w:p w14:paraId="528830F4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используйте едкие и абразивные чистящие средства.</w:t>
      </w:r>
    </w:p>
    <w:p w14:paraId="4DCACF9D" w14:textId="77777777" w:rsidR="00BD3189" w:rsidRPr="00CF1827" w:rsidRDefault="00BD3189" w:rsidP="00BD3189">
      <w:pPr>
        <w:pStyle w:val="a9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используйте твёрдые и острые предметы для работы с интерактивным экраном.</w:t>
      </w:r>
    </w:p>
    <w:p w14:paraId="7A8B8C75" w14:textId="77777777" w:rsidR="00BD3189" w:rsidRPr="00BD3189" w:rsidRDefault="00BD3189" w:rsidP="00117F6A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0678DF9C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04CF7D0F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5F9FD192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2C52B28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DF63BAE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08706F7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1191CA7D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4461DC4F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30787772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BE6E80C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503B32F" w14:textId="6AAECCB8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03233BBF" w14:textId="0D1BAF84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7A291D43" w14:textId="16548A07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443FFD98" w14:textId="77777777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1AA9008C" w14:textId="6086B8F9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B73188D" w14:textId="7981A8DE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7E385012" w14:textId="5164B375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1F455F28" w14:textId="4360383B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5D59F9D6" w14:textId="5FD26EBE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6EF4D5C" w14:textId="45779033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16E3BCD6" w14:textId="39D01C15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7FD23043" w14:textId="3D9263FD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3412BF3F" w14:textId="4E3FA1A9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7A29BF0F" w14:textId="2E93AD84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72747F96" w14:textId="77777777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0E255D24" w14:textId="4A72F748" w:rsidR="007131BD" w:rsidRDefault="007131BD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378570C1" w14:textId="15436FA9" w:rsidR="007131BD" w:rsidRDefault="007131BD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571F6E2D" w14:textId="6BD28EA2" w:rsidR="007131BD" w:rsidRDefault="007131BD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07B6D856" w14:textId="259E7415" w:rsidR="007131BD" w:rsidRDefault="007131BD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4AD81DEC" w14:textId="77777777" w:rsidR="00FB14A0" w:rsidRDefault="00FB14A0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3C19CFA6" w14:textId="557237D6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19D4FCEA" w14:textId="65F07BE5" w:rsidR="007131BD" w:rsidRDefault="007131BD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55CDEB90" w14:textId="57D2D851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4EC16F92" w14:textId="6DE20D34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14216394" w14:textId="5FF5D697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7536570A" w14:textId="40B601F6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176006D" w14:textId="46FB2911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C63585B" w14:textId="7A41531A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371E078E" w14:textId="161496D9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EEBC884" w14:textId="267846F2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6F468754" w14:textId="7FC2A469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692A5CEF" w14:textId="193C225B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32FEB542" w14:textId="707C614B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6EAD5C8D" w14:textId="0BC4730E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0A7E8DDF" w14:textId="341556D0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6149C737" w14:textId="77777777" w:rsidR="005430B9" w:rsidRDefault="005430B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1C5BDC48" w14:textId="77777777" w:rsidR="007131BD" w:rsidRDefault="007131BD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4BCD2B72" w14:textId="77777777" w:rsidR="00BD3189" w:rsidRPr="00CF1827" w:rsidRDefault="00BD3189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lastRenderedPageBreak/>
        <w:t>УСЛОВИЯ ГАРАНТИИ:</w:t>
      </w:r>
    </w:p>
    <w:p w14:paraId="19088B69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77D8EA32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Для получения технической поддержки воспользуйтесь контактными данными, указанными на сайте www.edcomm.ru.</w:t>
      </w:r>
    </w:p>
    <w:p w14:paraId="579D8310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Пожалуйста, подготовьте информацию об артикуле, серийном номере, дате приобретения изделия, а также описание возникшей проблемы/неисправности, дополненное, по возможности, фото и видео материалами.</w:t>
      </w:r>
    </w:p>
    <w:p w14:paraId="50B9E33D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064F809E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Изготовитель не гарантирует программную и аппаратную совместимость Изделия с программным обеспечением и оборудованием, не входящим в комплектность Изделия, кроме случаев, когда это прямо указано в настоящих Правилах или Руководстве по эксплуатации.</w:t>
      </w:r>
    </w:p>
    <w:p w14:paraId="3305DEA1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Изготовитель не несет ответственности за возможный материальный, моральный и иной вред, понесенный владельцем Изделия и (или) третьими лицами вследствие нарушения требований Руководства по эксплуатации при использовании, хранении или транспортировке Изделия.</w:t>
      </w:r>
    </w:p>
    <w:p w14:paraId="033A86EE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77571407" w14:textId="77777777" w:rsidR="00BD3189" w:rsidRPr="00CF1827" w:rsidRDefault="00BD3189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t>НАСТОЯЩАЯ ГАРАНТИЯ НЕ РАСПРОСТРАНЯЕТСЯ НА:</w:t>
      </w:r>
    </w:p>
    <w:p w14:paraId="62A839E5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6AC1DF94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Расходные материалы, поставляемые и используемые вместе с Изделием (в т.ч. сетевые адаптеры, кабели, аксессуары).</w:t>
      </w:r>
    </w:p>
    <w:p w14:paraId="2AAB255B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Документацию, компакт-диски, упаковочные материалы, поставляемые вместе с Изделием.</w:t>
      </w:r>
    </w:p>
    <w:p w14:paraId="02C4DFD1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Потертости, царапины и иные незначительные повреждения корпуса Изделия, не</w:t>
      </w:r>
    </w:p>
    <w:p w14:paraId="55CAFA8A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влияющие на технические характеристики Изделия и образовавшиеся в связи с его обычным использованием.</w:t>
      </w:r>
    </w:p>
    <w:p w14:paraId="66FA6104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Модернизацию Изделия.</w:t>
      </w:r>
    </w:p>
    <w:p w14:paraId="2E68C1FA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Естественный в процессе эксплуатации износ встроенных аккумуляторных батарей, и связанные с ним уменьшение емкости и/или времени автономной работы.</w:t>
      </w:r>
    </w:p>
    <w:p w14:paraId="03E66067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Поврежденные пиксели, количество которых не превышает допустимые нормативы, определяемые стандартом ISO 13406-2</w:t>
      </w:r>
    </w:p>
    <w:p w14:paraId="380CF4F5" w14:textId="77777777" w:rsidR="00BD3189" w:rsidRPr="00CF1827" w:rsidRDefault="00BD3189" w:rsidP="00BD3189">
      <w:pPr>
        <w:pStyle w:val="a9"/>
        <w:numPr>
          <w:ilvl w:val="0"/>
          <w:numId w:val="3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Программное обеспечение, на которые распространяются прилагаемые или подразумеваемые лицензионные соглашения для конечного пользователя.</w:t>
      </w:r>
    </w:p>
    <w:p w14:paraId="641E34EA" w14:textId="77777777" w:rsidR="00BD3189" w:rsidRPr="00CF1827" w:rsidRDefault="00BD3189" w:rsidP="00BD3189">
      <w:pPr>
        <w:pStyle w:val="a9"/>
        <w:ind w:left="284"/>
        <w:jc w:val="both"/>
        <w:rPr>
          <w:rFonts w:ascii="Tahoma" w:hAnsi="Tahoma" w:cs="Tahoma"/>
          <w:sz w:val="20"/>
          <w:szCs w:val="20"/>
          <w:lang w:val="ru-RU"/>
        </w:rPr>
      </w:pPr>
    </w:p>
    <w:p w14:paraId="5AB96338" w14:textId="73AAC9DB" w:rsidR="007131BD" w:rsidRDefault="007131BD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A0EDE2D" w14:textId="276E5BDC" w:rsidR="006A092C" w:rsidRDefault="006A092C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FC6D5F8" w14:textId="1A0B7D23" w:rsidR="006A092C" w:rsidRDefault="006A092C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5CC6CB9" w14:textId="77777777" w:rsidR="006A092C" w:rsidRDefault="006A092C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1378BA5" w14:textId="77777777" w:rsidR="007131BD" w:rsidRDefault="007131BD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0D3D9E8" w14:textId="6000CDD6" w:rsidR="007131BD" w:rsidRDefault="007131BD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9E56230" w14:textId="77777777" w:rsidR="00FB14A0" w:rsidRDefault="00FB14A0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01A4C6B" w14:textId="77777777" w:rsidR="007131BD" w:rsidRDefault="007131BD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1109C7F" w14:textId="77777777" w:rsidR="007131BD" w:rsidRDefault="007131BD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5E0F402" w14:textId="65508AAD" w:rsidR="00BD3189" w:rsidRPr="00CF1827" w:rsidRDefault="00BD3189" w:rsidP="00BD3189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t>ПРАВО НА ГАРАНТИЙНОЕ ОБСЛУЖИВАНИЕ УТРАЧИВАЕТСЯ В СЛУЧАЯХ:</w:t>
      </w:r>
    </w:p>
    <w:p w14:paraId="51FDEC5C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1561542D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 xml:space="preserve">Если дефекты Изделия вызваны нарушением правил его эксплуатации, хранения или транспортировки, изложенных в настоящих Правилах или Руководстве по эксплуатации. </w:t>
      </w:r>
    </w:p>
    <w:p w14:paraId="51E6F227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Если дефекты Изделия вызваны прямым или косвенным действием механических сил,</w:t>
      </w:r>
    </w:p>
    <w:p w14:paraId="23E497AA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химическим, термическим или физическим воздействием, воздействием излучения, агрессивных или нейтральных жидкостей, газов, токсических или биологических сред, а также любых иных факторов искусственного или естественного происхождения, кроме случаев, когда такое воздействие прямо допускается на в настоящими Правилами или Руководством по эксплуатации.</w:t>
      </w:r>
    </w:p>
    <w:p w14:paraId="139B11E7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Если ремонт, техническое обслуживание или модернизация Изделия производились лицами, не уполномоченными на то Изготовителем.</w:t>
      </w:r>
    </w:p>
    <w:p w14:paraId="3F0A86C9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Если дефекты Изделия вызваны действием непреодолимой силы, либо действием третьих лиц, которое Изготовитель не мог предвидеть, контролировать и предотвратить.</w:t>
      </w:r>
    </w:p>
    <w:p w14:paraId="11E1ABE2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Если дефекты Изделия вызваны совместным использованием Изделия с оборудованием,</w:t>
      </w:r>
    </w:p>
    <w:p w14:paraId="198BAEEE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не входящим в комплект поставки Изделия, если иное не оговорено в настоящих Правилах или Руководстве по эксплуатации.</w:t>
      </w:r>
    </w:p>
    <w:p w14:paraId="1EC2B249" w14:textId="77777777" w:rsidR="00BD3189" w:rsidRPr="00CF1827" w:rsidRDefault="00BD3189" w:rsidP="00BD3189">
      <w:pPr>
        <w:pStyle w:val="a9"/>
        <w:numPr>
          <w:ilvl w:val="0"/>
          <w:numId w:val="4"/>
        </w:numPr>
        <w:ind w:left="284"/>
        <w:jc w:val="both"/>
        <w:rPr>
          <w:rFonts w:ascii="Tahoma" w:hAnsi="Tahoma" w:cs="Tahoma"/>
          <w:sz w:val="20"/>
          <w:szCs w:val="20"/>
          <w:lang w:val="ru-RU"/>
        </w:rPr>
      </w:pPr>
      <w:r w:rsidRPr="00CF1827">
        <w:rPr>
          <w:rFonts w:ascii="Tahoma" w:hAnsi="Tahoma" w:cs="Tahoma"/>
          <w:sz w:val="20"/>
          <w:szCs w:val="20"/>
          <w:lang w:val="ru-RU"/>
        </w:rPr>
        <w:t>Если дефекты Изделия вызваны эксплуатацией неисправного Изделия, либо эксплуатацией Изделия в составе комплекта неисправного оборудования.</w:t>
      </w:r>
    </w:p>
    <w:p w14:paraId="2E3E5B7C" w14:textId="77777777" w:rsidR="00BD3189" w:rsidRPr="00CF1827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</w:p>
    <w:p w14:paraId="29486A08" w14:textId="77777777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CF1827">
        <w:rPr>
          <w:rFonts w:ascii="Tahoma" w:hAnsi="Tahoma" w:cs="Tahoma"/>
          <w:b/>
          <w:sz w:val="20"/>
          <w:szCs w:val="20"/>
          <w:lang w:val="ru-RU"/>
        </w:rPr>
        <w:t>РЕМОНТ НЕИСПРАВНОГО ИЗДЕЛИЯ, НЕ ПОДЛЕЖАЩЕГО ГАРАНТИЙНОМУ ОБСЛУЖИВАНИЮ, ОСУЩЕСТВЛЯЕТСЯ СЕРВИСНЫМИ ЦЕНТРАМИ ПО УСТАНОВЛЕННЫМ СЕРВИСНЫМИ ЦЕНТРАМИ РАСЦЕНКАМИ И В СРОКИ, ОГОВАРИВАЕМЫЕ ДОПОЛНИТЕЛЬНЫМ СОГЛАШЕНИЕМ В МОМЕНТ ОФОРМЛЕНИЯ ЗАКАЗА НА РЕМОНТ.</w:t>
      </w:r>
    </w:p>
    <w:p w14:paraId="1E96FABF" w14:textId="424332FC" w:rsidR="00BD3189" w:rsidRDefault="00BD3189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2707BBD9" w14:textId="2BCA3962" w:rsidR="009B058F" w:rsidRDefault="009B058F" w:rsidP="00BD3189">
      <w:pPr>
        <w:pStyle w:val="a9"/>
        <w:jc w:val="both"/>
        <w:rPr>
          <w:rFonts w:ascii="Tahoma" w:hAnsi="Tahoma" w:cs="Tahoma"/>
          <w:b/>
          <w:sz w:val="20"/>
          <w:szCs w:val="20"/>
          <w:lang w:val="ru-RU"/>
        </w:rPr>
      </w:pPr>
    </w:p>
    <w:p w14:paraId="624E08C3" w14:textId="7FDBE724" w:rsidR="00355069" w:rsidRDefault="00BD3189" w:rsidP="00BD3189">
      <w:pPr>
        <w:pStyle w:val="a9"/>
        <w:jc w:val="both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b/>
          <w:sz w:val="20"/>
          <w:szCs w:val="20"/>
          <w:lang w:val="ru-RU"/>
        </w:rPr>
        <w:lastRenderedPageBreak/>
        <w:t>ТЕХНИЧЕСКИЕ ХАРАКТЕРИСТИКИ</w:t>
      </w:r>
      <w:r w:rsidR="00117F6A" w:rsidRPr="00CF1827">
        <w:rPr>
          <w:rFonts w:ascii="Tahoma" w:hAnsi="Tahoma" w:cs="Tahoma"/>
          <w:sz w:val="20"/>
          <w:szCs w:val="20"/>
          <w:lang w:val="ru-RU"/>
        </w:rPr>
        <w:t>:</w:t>
      </w:r>
      <w:r w:rsidR="00BA1B0B">
        <w:rPr>
          <w:rFonts w:ascii="Tahoma" w:hAnsi="Tahoma" w:cs="Tahoma"/>
          <w:sz w:val="20"/>
          <w:szCs w:val="20"/>
          <w:lang w:val="ru-RU"/>
        </w:rPr>
        <w:t xml:space="preserve"> </w:t>
      </w:r>
      <w:r w:rsidR="00BA1B0B" w:rsidRPr="005C3FE7">
        <w:rPr>
          <w:rFonts w:ascii="Tahoma" w:hAnsi="Tahoma" w:cs="Tahoma"/>
          <w:sz w:val="20"/>
          <w:szCs w:val="20"/>
        </w:rPr>
        <w:t>EDFLAT</w:t>
      </w:r>
      <w:r w:rsidR="00BA1B0B" w:rsidRPr="00BA1B0B">
        <w:rPr>
          <w:rFonts w:ascii="Tahoma" w:hAnsi="Tahoma" w:cs="Tahoma"/>
          <w:sz w:val="20"/>
          <w:szCs w:val="20"/>
          <w:lang w:val="ru-RU"/>
        </w:rPr>
        <w:t xml:space="preserve"> </w:t>
      </w:r>
      <w:r w:rsidR="001F4830" w:rsidRPr="001F4830">
        <w:rPr>
          <w:rFonts w:ascii="Tahoma" w:hAnsi="Tahoma" w:cs="Tahoma"/>
          <w:sz w:val="20"/>
          <w:szCs w:val="20"/>
          <w:lang w:val="ru-RU"/>
        </w:rPr>
        <w:t>EDF32MP01</w:t>
      </w:r>
    </w:p>
    <w:p w14:paraId="30A17DFF" w14:textId="77777777" w:rsidR="00901C18" w:rsidRPr="004E3F6C" w:rsidRDefault="00901C18" w:rsidP="00BD3189">
      <w:pPr>
        <w:pStyle w:val="a9"/>
        <w:jc w:val="both"/>
        <w:rPr>
          <w:rFonts w:ascii="Tahoma" w:hAnsi="Tahoma" w:cs="Tahoma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40"/>
        <w:gridCol w:w="2980"/>
        <w:gridCol w:w="4832"/>
      </w:tblGrid>
      <w:tr w:rsidR="00DD0523" w:rsidRPr="00C46A7C" w14:paraId="08233B75" w14:textId="77777777" w:rsidTr="000577E5">
        <w:trPr>
          <w:trHeight w:val="20"/>
        </w:trPr>
        <w:tc>
          <w:tcPr>
            <w:tcW w:w="2240" w:type="dxa"/>
            <w:vMerge w:val="restart"/>
            <w:noWrap/>
            <w:hideMark/>
          </w:tcPr>
          <w:p w14:paraId="5781CC0F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Дисплей</w:t>
            </w:r>
            <w:proofErr w:type="spellEnd"/>
          </w:p>
        </w:tc>
        <w:tc>
          <w:tcPr>
            <w:tcW w:w="2980" w:type="dxa"/>
            <w:noWrap/>
            <w:hideMark/>
          </w:tcPr>
          <w:p w14:paraId="297E44BA" w14:textId="6D9E01D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Размер</w:t>
            </w:r>
            <w:proofErr w:type="spellEnd"/>
          </w:p>
        </w:tc>
        <w:tc>
          <w:tcPr>
            <w:tcW w:w="4832" w:type="dxa"/>
            <w:hideMark/>
          </w:tcPr>
          <w:p w14:paraId="6C1F4EE9" w14:textId="263D597C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 xml:space="preserve">32" </w:t>
            </w:r>
            <w:proofErr w:type="spellStart"/>
            <w:r w:rsidRPr="00140980">
              <w:t>дюйма</w:t>
            </w:r>
            <w:proofErr w:type="spellEnd"/>
          </w:p>
        </w:tc>
      </w:tr>
      <w:tr w:rsidR="00DD0523" w:rsidRPr="00C46A7C" w14:paraId="7C941A44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1FFA6002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6341E54C" w14:textId="54DF6EE4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Яркость</w:t>
            </w:r>
            <w:proofErr w:type="spellEnd"/>
            <w:r w:rsidRPr="00140980">
              <w:t xml:space="preserve"> ЖК </w:t>
            </w:r>
            <w:proofErr w:type="spellStart"/>
            <w:r w:rsidRPr="00140980">
              <w:t>матрицы</w:t>
            </w:r>
            <w:proofErr w:type="spellEnd"/>
            <w:r w:rsidRPr="00140980">
              <w:t xml:space="preserve"> *1</w:t>
            </w:r>
          </w:p>
        </w:tc>
        <w:tc>
          <w:tcPr>
            <w:tcW w:w="4832" w:type="dxa"/>
            <w:hideMark/>
          </w:tcPr>
          <w:p w14:paraId="720673C4" w14:textId="1F9BA21D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 xml:space="preserve">250 </w:t>
            </w:r>
            <w:proofErr w:type="spellStart"/>
            <w:r w:rsidRPr="00140980">
              <w:t>кд</w:t>
            </w:r>
            <w:proofErr w:type="spellEnd"/>
            <w:r w:rsidRPr="00140980">
              <w:t>/м²</w:t>
            </w:r>
          </w:p>
        </w:tc>
      </w:tr>
      <w:tr w:rsidR="00DD0523" w:rsidRPr="00C46A7C" w14:paraId="7185F1EB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58C08A7A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6D8D5A30" w14:textId="1139CB94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Разрешение</w:t>
            </w:r>
            <w:proofErr w:type="spellEnd"/>
          </w:p>
        </w:tc>
        <w:tc>
          <w:tcPr>
            <w:tcW w:w="4832" w:type="dxa"/>
            <w:hideMark/>
          </w:tcPr>
          <w:p w14:paraId="62C9C48B" w14:textId="4CEDFF19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1920×1080 , FHD</w:t>
            </w:r>
          </w:p>
        </w:tc>
      </w:tr>
      <w:tr w:rsidR="00DD0523" w:rsidRPr="00C46A7C" w14:paraId="71AE8197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3A9EB404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756CC9CD" w14:textId="42DF2A4E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Контрастность</w:t>
            </w:r>
            <w:proofErr w:type="spellEnd"/>
          </w:p>
        </w:tc>
        <w:tc>
          <w:tcPr>
            <w:tcW w:w="4832" w:type="dxa"/>
            <w:hideMark/>
          </w:tcPr>
          <w:p w14:paraId="6986C132" w14:textId="2FF5F48E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1000:1</w:t>
            </w:r>
          </w:p>
        </w:tc>
      </w:tr>
      <w:tr w:rsidR="00DD0523" w:rsidRPr="00C46A7C" w14:paraId="0F8F654A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4EAE634F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1324A571" w14:textId="511CB319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Частота</w:t>
            </w:r>
            <w:proofErr w:type="spellEnd"/>
            <w:r w:rsidRPr="00140980">
              <w:t xml:space="preserve"> </w:t>
            </w:r>
            <w:proofErr w:type="spellStart"/>
            <w:r w:rsidRPr="00140980">
              <w:t>кадров</w:t>
            </w:r>
            <w:proofErr w:type="spellEnd"/>
          </w:p>
        </w:tc>
        <w:tc>
          <w:tcPr>
            <w:tcW w:w="4832" w:type="dxa"/>
            <w:hideMark/>
          </w:tcPr>
          <w:p w14:paraId="7FEBAE6C" w14:textId="51B0C6D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75Hz</w:t>
            </w:r>
          </w:p>
        </w:tc>
      </w:tr>
      <w:tr w:rsidR="00DD0523" w:rsidRPr="00C46A7C" w14:paraId="6240D0AC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0B2D8BB2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6D54EDE6" w14:textId="0AD63B2D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Количество</w:t>
            </w:r>
            <w:proofErr w:type="spellEnd"/>
            <w:r w:rsidRPr="00140980">
              <w:t xml:space="preserve"> </w:t>
            </w:r>
            <w:proofErr w:type="spellStart"/>
            <w:r w:rsidRPr="00140980">
              <w:t>цветов</w:t>
            </w:r>
            <w:proofErr w:type="spellEnd"/>
          </w:p>
        </w:tc>
        <w:tc>
          <w:tcPr>
            <w:tcW w:w="4832" w:type="dxa"/>
            <w:hideMark/>
          </w:tcPr>
          <w:p w14:paraId="6E378045" w14:textId="058F0746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16.7M</w:t>
            </w:r>
          </w:p>
        </w:tc>
      </w:tr>
      <w:tr w:rsidR="00DD0523" w:rsidRPr="00C46A7C" w14:paraId="2D08D881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6B924F31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66F4FC8A" w14:textId="14E565EB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Соотношение</w:t>
            </w:r>
            <w:proofErr w:type="spellEnd"/>
            <w:r w:rsidRPr="00140980">
              <w:t xml:space="preserve"> </w:t>
            </w:r>
            <w:proofErr w:type="spellStart"/>
            <w:r w:rsidRPr="00140980">
              <w:t>сторон</w:t>
            </w:r>
            <w:proofErr w:type="spellEnd"/>
          </w:p>
        </w:tc>
        <w:tc>
          <w:tcPr>
            <w:tcW w:w="4832" w:type="dxa"/>
            <w:hideMark/>
          </w:tcPr>
          <w:p w14:paraId="5F893025" w14:textId="382F57CC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16:9</w:t>
            </w:r>
          </w:p>
        </w:tc>
      </w:tr>
      <w:tr w:rsidR="00DD0523" w:rsidRPr="00C46A7C" w14:paraId="1C5E9359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47669744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45C5F3B4" w14:textId="62F50454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Угол</w:t>
            </w:r>
            <w:proofErr w:type="spellEnd"/>
            <w:r w:rsidRPr="00140980">
              <w:t xml:space="preserve"> </w:t>
            </w:r>
            <w:proofErr w:type="spellStart"/>
            <w:r w:rsidRPr="00140980">
              <w:t>обзора</w:t>
            </w:r>
            <w:proofErr w:type="spellEnd"/>
          </w:p>
        </w:tc>
        <w:tc>
          <w:tcPr>
            <w:tcW w:w="4832" w:type="dxa"/>
            <w:hideMark/>
          </w:tcPr>
          <w:p w14:paraId="56231EB9" w14:textId="517C4CFB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178H/178V</w:t>
            </w:r>
          </w:p>
        </w:tc>
      </w:tr>
      <w:tr w:rsidR="00DD0523" w:rsidRPr="00C46A7C" w14:paraId="2A304004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734785A3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19DEA2EC" w14:textId="6ED1870E" w:rsidR="00DD0523" w:rsidRPr="00DD0523" w:rsidRDefault="00DD0523" w:rsidP="00DD0523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DD0523">
              <w:rPr>
                <w:lang w:val="ru-RU"/>
              </w:rPr>
              <w:t>Время отклика (от серого к серому)</w:t>
            </w:r>
          </w:p>
        </w:tc>
        <w:tc>
          <w:tcPr>
            <w:tcW w:w="4832" w:type="dxa"/>
            <w:hideMark/>
          </w:tcPr>
          <w:p w14:paraId="0D1CF002" w14:textId="14FFF01B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6.5ms</w:t>
            </w:r>
          </w:p>
        </w:tc>
      </w:tr>
      <w:tr w:rsidR="00DD0523" w:rsidRPr="00C46A7C" w14:paraId="6C221802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18149147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681610A1" w14:textId="6D3D5A1A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Размер</w:t>
            </w:r>
            <w:proofErr w:type="spellEnd"/>
          </w:p>
        </w:tc>
        <w:tc>
          <w:tcPr>
            <w:tcW w:w="4832" w:type="dxa"/>
            <w:hideMark/>
          </w:tcPr>
          <w:p w14:paraId="3188E767" w14:textId="294C0866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 xml:space="preserve">32" </w:t>
            </w:r>
            <w:proofErr w:type="spellStart"/>
            <w:r w:rsidRPr="00140980">
              <w:t>дюйма</w:t>
            </w:r>
            <w:proofErr w:type="spellEnd"/>
          </w:p>
        </w:tc>
      </w:tr>
      <w:tr w:rsidR="00DD0523" w:rsidRPr="00C46A7C" w14:paraId="2FF3A63B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72FFEA67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5ED05DFD" w14:textId="240B9309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Яркость</w:t>
            </w:r>
            <w:proofErr w:type="spellEnd"/>
            <w:r w:rsidRPr="00140980">
              <w:t xml:space="preserve"> ЖК </w:t>
            </w:r>
            <w:proofErr w:type="spellStart"/>
            <w:r w:rsidRPr="00140980">
              <w:t>матрицы</w:t>
            </w:r>
            <w:proofErr w:type="spellEnd"/>
            <w:r w:rsidRPr="00140980">
              <w:t xml:space="preserve"> *1</w:t>
            </w:r>
          </w:p>
        </w:tc>
        <w:tc>
          <w:tcPr>
            <w:tcW w:w="4832" w:type="dxa"/>
            <w:hideMark/>
          </w:tcPr>
          <w:p w14:paraId="7AB29463" w14:textId="0C9A81B0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 xml:space="preserve">250 </w:t>
            </w:r>
            <w:proofErr w:type="spellStart"/>
            <w:r w:rsidRPr="00140980">
              <w:t>кд</w:t>
            </w:r>
            <w:proofErr w:type="spellEnd"/>
            <w:r w:rsidRPr="00140980">
              <w:t>/м²</w:t>
            </w:r>
          </w:p>
        </w:tc>
      </w:tr>
      <w:tr w:rsidR="00DD0523" w:rsidRPr="00C46A7C" w14:paraId="5743EB36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313D0079" w14:textId="7777777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0C47F009" w14:textId="7D02C947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40980">
              <w:t>Разрешение</w:t>
            </w:r>
            <w:proofErr w:type="spellEnd"/>
          </w:p>
        </w:tc>
        <w:tc>
          <w:tcPr>
            <w:tcW w:w="4832" w:type="dxa"/>
            <w:hideMark/>
          </w:tcPr>
          <w:p w14:paraId="3ED04716" w14:textId="1F84E7EC" w:rsidR="00DD0523" w:rsidRPr="00C46A7C" w:rsidRDefault="00DD0523" w:rsidP="00DD0523">
            <w:pPr>
              <w:rPr>
                <w:rFonts w:ascii="Tahoma" w:hAnsi="Tahoma" w:cs="Tahoma"/>
                <w:sz w:val="20"/>
                <w:szCs w:val="20"/>
              </w:rPr>
            </w:pPr>
            <w:r w:rsidRPr="00140980">
              <w:t>1920×1080 , FHD</w:t>
            </w:r>
          </w:p>
        </w:tc>
      </w:tr>
      <w:tr w:rsidR="00C46A7C" w:rsidRPr="00C46A7C" w14:paraId="6106C446" w14:textId="77777777" w:rsidTr="000577E5">
        <w:trPr>
          <w:trHeight w:val="20"/>
        </w:trPr>
        <w:tc>
          <w:tcPr>
            <w:tcW w:w="2240" w:type="dxa"/>
            <w:vMerge w:val="restart"/>
            <w:hideMark/>
          </w:tcPr>
          <w:p w14:paraId="641FA3F8" w14:textId="0239BF9B" w:rsidR="00C46A7C" w:rsidRPr="00EC487E" w:rsidRDefault="00EC487E" w:rsidP="00DD0523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Системы</w:t>
            </w:r>
          </w:p>
        </w:tc>
        <w:tc>
          <w:tcPr>
            <w:tcW w:w="2980" w:type="dxa"/>
            <w:noWrap/>
            <w:hideMark/>
          </w:tcPr>
          <w:p w14:paraId="2CE255D5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r w:rsidRPr="00C46A7C">
              <w:rPr>
                <w:rFonts w:ascii="Tahoma" w:hAnsi="Tahoma" w:cs="Tahoma"/>
                <w:sz w:val="20"/>
                <w:szCs w:val="20"/>
              </w:rPr>
              <w:t>ГПУ</w:t>
            </w:r>
          </w:p>
        </w:tc>
        <w:tc>
          <w:tcPr>
            <w:tcW w:w="4832" w:type="dxa"/>
            <w:hideMark/>
          </w:tcPr>
          <w:p w14:paraId="0203A612" w14:textId="44CD01C2" w:rsidR="00C46A7C" w:rsidRPr="00C46A7C" w:rsidRDefault="003101D6" w:rsidP="000577E5">
            <w:pPr>
              <w:rPr>
                <w:rFonts w:ascii="Tahoma" w:hAnsi="Tahoma" w:cs="Tahoma"/>
                <w:sz w:val="20"/>
                <w:szCs w:val="20"/>
              </w:rPr>
            </w:pPr>
            <w:r w:rsidRPr="003101D6">
              <w:rPr>
                <w:rFonts w:ascii="Tahoma" w:hAnsi="Tahoma" w:cs="Tahoma"/>
                <w:sz w:val="20"/>
                <w:szCs w:val="20"/>
              </w:rPr>
              <w:t>ARM Mali G72 MP3 700Мгц</w:t>
            </w:r>
          </w:p>
        </w:tc>
      </w:tr>
      <w:tr w:rsidR="00C46A7C" w:rsidRPr="00C46A7C" w14:paraId="48826D78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5BA49310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53AAB14A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r w:rsidRPr="00C46A7C">
              <w:rPr>
                <w:rFonts w:ascii="Tahoma" w:hAnsi="Tahoma" w:cs="Tahoma"/>
                <w:sz w:val="20"/>
                <w:szCs w:val="20"/>
              </w:rPr>
              <w:t>ОЗУ</w:t>
            </w:r>
          </w:p>
        </w:tc>
        <w:tc>
          <w:tcPr>
            <w:tcW w:w="4832" w:type="dxa"/>
            <w:hideMark/>
          </w:tcPr>
          <w:p w14:paraId="566053F9" w14:textId="47D00524" w:rsidR="00C46A7C" w:rsidRPr="00C46A7C" w:rsidRDefault="003101D6" w:rsidP="000577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="00C46A7C" w:rsidRPr="00C46A7C">
              <w:rPr>
                <w:rFonts w:ascii="Tahoma" w:hAnsi="Tahoma" w:cs="Tahoma"/>
                <w:sz w:val="20"/>
                <w:szCs w:val="20"/>
              </w:rPr>
              <w:t>ГБ</w:t>
            </w:r>
          </w:p>
        </w:tc>
      </w:tr>
      <w:tr w:rsidR="00C46A7C" w:rsidRPr="006C59CD" w14:paraId="6D2A947C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4EAE71A7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154B0470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r w:rsidRPr="00C46A7C">
              <w:rPr>
                <w:rFonts w:ascii="Tahoma" w:hAnsi="Tahoma" w:cs="Tahoma"/>
                <w:sz w:val="20"/>
                <w:szCs w:val="20"/>
              </w:rPr>
              <w:t>ПЗУ</w:t>
            </w:r>
          </w:p>
        </w:tc>
        <w:tc>
          <w:tcPr>
            <w:tcW w:w="4832" w:type="dxa"/>
            <w:hideMark/>
          </w:tcPr>
          <w:p w14:paraId="79F5FE52" w14:textId="55AD0A85" w:rsidR="00C46A7C" w:rsidRPr="00C46A7C" w:rsidRDefault="003101D6" w:rsidP="000577E5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3101D6">
              <w:rPr>
                <w:rFonts w:ascii="Tahoma" w:hAnsi="Tahoma" w:cs="Tahoma"/>
                <w:sz w:val="20"/>
                <w:szCs w:val="20"/>
                <w:lang w:val="ru-RU"/>
              </w:rPr>
              <w:t>64</w:t>
            </w:r>
            <w:r w:rsidR="00C46A7C" w:rsidRPr="00C46A7C">
              <w:rPr>
                <w:rFonts w:ascii="Tahoma" w:hAnsi="Tahoma" w:cs="Tahoma"/>
                <w:sz w:val="20"/>
                <w:szCs w:val="20"/>
                <w:lang w:val="ru-RU"/>
              </w:rPr>
              <w:t xml:space="preserve"> ГБ</w:t>
            </w:r>
          </w:p>
        </w:tc>
      </w:tr>
      <w:tr w:rsidR="00C46A7C" w:rsidRPr="00C46A7C" w14:paraId="2E08434D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158F4D43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noWrap/>
            <w:hideMark/>
          </w:tcPr>
          <w:p w14:paraId="3593D2B1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r w:rsidRPr="00C46A7C">
              <w:rPr>
                <w:rFonts w:ascii="Tahoma" w:hAnsi="Tahoma" w:cs="Tahoma"/>
                <w:sz w:val="20"/>
                <w:szCs w:val="20"/>
              </w:rPr>
              <w:t>ОС</w:t>
            </w:r>
          </w:p>
        </w:tc>
        <w:tc>
          <w:tcPr>
            <w:tcW w:w="4832" w:type="dxa"/>
            <w:hideMark/>
          </w:tcPr>
          <w:p w14:paraId="0306917E" w14:textId="296ED085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r w:rsidRPr="00C46A7C">
              <w:rPr>
                <w:rFonts w:ascii="Tahoma" w:hAnsi="Tahoma" w:cs="Tahoma"/>
                <w:sz w:val="20"/>
                <w:szCs w:val="20"/>
              </w:rPr>
              <w:t xml:space="preserve">Android </w:t>
            </w:r>
          </w:p>
        </w:tc>
      </w:tr>
      <w:tr w:rsidR="00B724C6" w:rsidRPr="00C46A7C" w14:paraId="0AF6E88D" w14:textId="77777777" w:rsidTr="000577E5">
        <w:trPr>
          <w:trHeight w:val="20"/>
        </w:trPr>
        <w:tc>
          <w:tcPr>
            <w:tcW w:w="2240" w:type="dxa"/>
            <w:vMerge w:val="restart"/>
            <w:noWrap/>
            <w:hideMark/>
          </w:tcPr>
          <w:p w14:paraId="0E0AA11E" w14:textId="77777777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Энергопотребление</w:t>
            </w:r>
            <w:proofErr w:type="spellEnd"/>
          </w:p>
        </w:tc>
        <w:tc>
          <w:tcPr>
            <w:tcW w:w="2980" w:type="dxa"/>
            <w:noWrap/>
            <w:hideMark/>
          </w:tcPr>
          <w:p w14:paraId="48D3B299" w14:textId="1067AC9F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C6CEB">
              <w:t>Рабочее</w:t>
            </w:r>
            <w:proofErr w:type="spellEnd"/>
            <w:r w:rsidRPr="002C6CEB">
              <w:t xml:space="preserve"> </w:t>
            </w:r>
            <w:proofErr w:type="spellStart"/>
            <w:r w:rsidRPr="002C6CEB">
              <w:t>напряжение</w:t>
            </w:r>
            <w:proofErr w:type="spellEnd"/>
          </w:p>
        </w:tc>
        <w:tc>
          <w:tcPr>
            <w:tcW w:w="4832" w:type="dxa"/>
            <w:hideMark/>
          </w:tcPr>
          <w:p w14:paraId="7C7761FC" w14:textId="2645049D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r w:rsidRPr="002C6CEB">
              <w:t xml:space="preserve">100-240В AC 50/60Гц </w:t>
            </w:r>
          </w:p>
        </w:tc>
      </w:tr>
      <w:tr w:rsidR="00B724C6" w:rsidRPr="00C46A7C" w14:paraId="10596F57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3D442132" w14:textId="77777777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79BA48F0" w14:textId="576242B9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C6CEB">
              <w:t>Режим</w:t>
            </w:r>
            <w:proofErr w:type="spellEnd"/>
            <w:r w:rsidRPr="002C6CEB">
              <w:t xml:space="preserve"> </w:t>
            </w:r>
            <w:proofErr w:type="spellStart"/>
            <w:r w:rsidRPr="002C6CEB">
              <w:t>ожидания</w:t>
            </w:r>
            <w:proofErr w:type="spellEnd"/>
          </w:p>
        </w:tc>
        <w:tc>
          <w:tcPr>
            <w:tcW w:w="4832" w:type="dxa"/>
            <w:hideMark/>
          </w:tcPr>
          <w:p w14:paraId="7A8D0DDA" w14:textId="635B5895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r w:rsidRPr="002C6CEB">
              <w:t xml:space="preserve">&lt;0.5 </w:t>
            </w:r>
            <w:proofErr w:type="spellStart"/>
            <w:r w:rsidRPr="002C6CEB">
              <w:t>Вт</w:t>
            </w:r>
            <w:proofErr w:type="spellEnd"/>
          </w:p>
        </w:tc>
      </w:tr>
      <w:tr w:rsidR="00B724C6" w:rsidRPr="00C46A7C" w14:paraId="0B7B7420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52111BEB" w14:textId="77777777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7568F2DD" w14:textId="4BF55A24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C6CEB">
              <w:t>Вход</w:t>
            </w:r>
            <w:proofErr w:type="spellEnd"/>
            <w:r w:rsidRPr="002C6CEB">
              <w:t xml:space="preserve"> </w:t>
            </w:r>
            <w:proofErr w:type="spellStart"/>
            <w:r w:rsidRPr="002C6CEB">
              <w:t>питания</w:t>
            </w:r>
            <w:proofErr w:type="spellEnd"/>
          </w:p>
        </w:tc>
        <w:tc>
          <w:tcPr>
            <w:tcW w:w="4832" w:type="dxa"/>
            <w:hideMark/>
          </w:tcPr>
          <w:p w14:paraId="563A0916" w14:textId="1616D6A5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r w:rsidRPr="002C6CEB">
              <w:t>24V 5A</w:t>
            </w:r>
          </w:p>
        </w:tc>
      </w:tr>
      <w:tr w:rsidR="00B724C6" w:rsidRPr="00C46A7C" w14:paraId="71AACF4C" w14:textId="77777777" w:rsidTr="000577E5">
        <w:trPr>
          <w:trHeight w:val="20"/>
        </w:trPr>
        <w:tc>
          <w:tcPr>
            <w:tcW w:w="2240" w:type="dxa"/>
            <w:vMerge/>
          </w:tcPr>
          <w:p w14:paraId="5248173F" w14:textId="77777777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</w:tcPr>
          <w:p w14:paraId="32B0BAB5" w14:textId="05353B4E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C6CEB">
              <w:t>Батарея</w:t>
            </w:r>
            <w:proofErr w:type="spellEnd"/>
          </w:p>
        </w:tc>
        <w:tc>
          <w:tcPr>
            <w:tcW w:w="4832" w:type="dxa"/>
          </w:tcPr>
          <w:p w14:paraId="40F77E08" w14:textId="6630DE20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r w:rsidRPr="002C6CEB">
              <w:t>7800мАч</w:t>
            </w:r>
          </w:p>
        </w:tc>
      </w:tr>
      <w:tr w:rsidR="00B724C6" w:rsidRPr="00C46A7C" w14:paraId="5DAB559C" w14:textId="77777777" w:rsidTr="000577E5">
        <w:trPr>
          <w:trHeight w:val="20"/>
        </w:trPr>
        <w:tc>
          <w:tcPr>
            <w:tcW w:w="2240" w:type="dxa"/>
            <w:vMerge/>
          </w:tcPr>
          <w:p w14:paraId="160E82A9" w14:textId="77777777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</w:tcPr>
          <w:p w14:paraId="45B74E22" w14:textId="7BC653B4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C6CEB">
              <w:t>Время</w:t>
            </w:r>
            <w:proofErr w:type="spellEnd"/>
            <w:r w:rsidRPr="002C6CEB">
              <w:t xml:space="preserve"> </w:t>
            </w:r>
            <w:proofErr w:type="spellStart"/>
            <w:r w:rsidRPr="002C6CEB">
              <w:t>работы</w:t>
            </w:r>
            <w:proofErr w:type="spellEnd"/>
            <w:r w:rsidRPr="002C6CEB">
              <w:t xml:space="preserve"> </w:t>
            </w:r>
            <w:proofErr w:type="spellStart"/>
            <w:r w:rsidRPr="002C6CEB">
              <w:t>батареи</w:t>
            </w:r>
            <w:proofErr w:type="spellEnd"/>
          </w:p>
        </w:tc>
        <w:tc>
          <w:tcPr>
            <w:tcW w:w="4832" w:type="dxa"/>
          </w:tcPr>
          <w:p w14:paraId="243D45CB" w14:textId="028617AE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r w:rsidRPr="002C6CEB">
              <w:t xml:space="preserve">5 </w:t>
            </w:r>
            <w:proofErr w:type="spellStart"/>
            <w:r w:rsidRPr="002C6CEB">
              <w:t>часов</w:t>
            </w:r>
            <w:proofErr w:type="spellEnd"/>
          </w:p>
        </w:tc>
      </w:tr>
      <w:tr w:rsidR="00B724C6" w:rsidRPr="00C46A7C" w14:paraId="69EAC9B5" w14:textId="77777777" w:rsidTr="000577E5">
        <w:trPr>
          <w:trHeight w:val="20"/>
        </w:trPr>
        <w:tc>
          <w:tcPr>
            <w:tcW w:w="2240" w:type="dxa"/>
            <w:vMerge/>
          </w:tcPr>
          <w:p w14:paraId="60A1695C" w14:textId="77777777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</w:tcPr>
          <w:p w14:paraId="2B53E017" w14:textId="6D472847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C6CEB">
              <w:t>Потребляемая</w:t>
            </w:r>
            <w:proofErr w:type="spellEnd"/>
            <w:r w:rsidRPr="002C6CEB">
              <w:t xml:space="preserve"> </w:t>
            </w:r>
            <w:proofErr w:type="spellStart"/>
            <w:r w:rsidRPr="002C6CEB">
              <w:t>мощность</w:t>
            </w:r>
            <w:proofErr w:type="spellEnd"/>
          </w:p>
        </w:tc>
        <w:tc>
          <w:tcPr>
            <w:tcW w:w="4832" w:type="dxa"/>
          </w:tcPr>
          <w:p w14:paraId="4BC89AE3" w14:textId="5DE1233B" w:rsidR="00B724C6" w:rsidRPr="00C46A7C" w:rsidRDefault="00B724C6" w:rsidP="001F4830">
            <w:pPr>
              <w:rPr>
                <w:rFonts w:ascii="Tahoma" w:hAnsi="Tahoma" w:cs="Tahoma"/>
                <w:sz w:val="20"/>
                <w:szCs w:val="20"/>
              </w:rPr>
            </w:pPr>
            <w:r w:rsidRPr="002C6CEB">
              <w:t xml:space="preserve">60 </w:t>
            </w:r>
            <w:proofErr w:type="spellStart"/>
            <w:r w:rsidRPr="002C6CEB">
              <w:t>Вт</w:t>
            </w:r>
            <w:proofErr w:type="spellEnd"/>
          </w:p>
        </w:tc>
      </w:tr>
      <w:tr w:rsidR="009C0414" w:rsidRPr="006C59CD" w14:paraId="1B1A8B5A" w14:textId="77777777" w:rsidTr="000577E5">
        <w:trPr>
          <w:trHeight w:val="20"/>
        </w:trPr>
        <w:tc>
          <w:tcPr>
            <w:tcW w:w="2240" w:type="dxa"/>
            <w:vMerge w:val="restart"/>
            <w:hideMark/>
          </w:tcPr>
          <w:p w14:paraId="1A22AF04" w14:textId="21BDF513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Интерфейс</w:t>
            </w:r>
            <w:proofErr w:type="spellEnd"/>
            <w:r w:rsidRPr="00C46A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noWrap/>
            <w:hideMark/>
          </w:tcPr>
          <w:p w14:paraId="3FA0F98E" w14:textId="4424B69D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B36F5">
              <w:t>Разъем</w:t>
            </w:r>
            <w:proofErr w:type="spellEnd"/>
            <w:r w:rsidRPr="001B36F5">
              <w:t xml:space="preserve"> </w:t>
            </w:r>
            <w:proofErr w:type="spellStart"/>
            <w:r w:rsidRPr="001B36F5">
              <w:t>питания</w:t>
            </w:r>
            <w:proofErr w:type="spellEnd"/>
          </w:p>
        </w:tc>
        <w:tc>
          <w:tcPr>
            <w:tcW w:w="4832" w:type="dxa"/>
            <w:hideMark/>
          </w:tcPr>
          <w:p w14:paraId="1D9292E8" w14:textId="40F61EA5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1B36F5">
              <w:t>1</w:t>
            </w:r>
          </w:p>
        </w:tc>
      </w:tr>
      <w:tr w:rsidR="009C0414" w:rsidRPr="006C59CD" w14:paraId="04D8FB51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6460B098" w14:textId="77777777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noWrap/>
            <w:hideMark/>
          </w:tcPr>
          <w:p w14:paraId="6C639A32" w14:textId="229C641E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  <w:r w:rsidRPr="001B36F5">
              <w:t xml:space="preserve">HDMI </w:t>
            </w:r>
          </w:p>
        </w:tc>
        <w:tc>
          <w:tcPr>
            <w:tcW w:w="4832" w:type="dxa"/>
            <w:hideMark/>
          </w:tcPr>
          <w:p w14:paraId="441F6E58" w14:textId="3C2E4501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1B36F5">
              <w:t>1</w:t>
            </w:r>
          </w:p>
        </w:tc>
      </w:tr>
      <w:tr w:rsidR="009C0414" w:rsidRPr="006C59CD" w14:paraId="2016F58E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132E01A2" w14:textId="77777777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noWrap/>
            <w:hideMark/>
          </w:tcPr>
          <w:p w14:paraId="670167F6" w14:textId="413DE79F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  <w:r w:rsidRPr="001B36F5">
              <w:t xml:space="preserve">USB </w:t>
            </w:r>
          </w:p>
        </w:tc>
        <w:tc>
          <w:tcPr>
            <w:tcW w:w="4832" w:type="dxa"/>
            <w:hideMark/>
          </w:tcPr>
          <w:p w14:paraId="3BFE267A" w14:textId="3174E4A9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1B36F5">
              <w:t>1</w:t>
            </w:r>
          </w:p>
        </w:tc>
      </w:tr>
      <w:tr w:rsidR="009C0414" w:rsidRPr="006C59CD" w14:paraId="5C8B71BD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2BD71D42" w14:textId="77777777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noWrap/>
            <w:hideMark/>
          </w:tcPr>
          <w:p w14:paraId="768A2A31" w14:textId="5B78DD9C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  <w:r w:rsidRPr="001B36F5">
              <w:t>USB-C</w:t>
            </w:r>
          </w:p>
        </w:tc>
        <w:tc>
          <w:tcPr>
            <w:tcW w:w="4832" w:type="dxa"/>
            <w:hideMark/>
          </w:tcPr>
          <w:p w14:paraId="2D818300" w14:textId="4C9FD476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1B36F5">
              <w:t>1</w:t>
            </w:r>
          </w:p>
        </w:tc>
      </w:tr>
      <w:tr w:rsidR="00C46A7C" w:rsidRPr="00C46A7C" w14:paraId="560B899A" w14:textId="77777777" w:rsidTr="000577E5">
        <w:trPr>
          <w:trHeight w:val="20"/>
        </w:trPr>
        <w:tc>
          <w:tcPr>
            <w:tcW w:w="2240" w:type="dxa"/>
            <w:vMerge w:val="restart"/>
            <w:hideMark/>
          </w:tcPr>
          <w:p w14:paraId="394CF18F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Характеристики</w:t>
            </w:r>
            <w:proofErr w:type="spellEnd"/>
            <w:r w:rsidRPr="00C46A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сенсора</w:t>
            </w:r>
            <w:proofErr w:type="spellEnd"/>
          </w:p>
        </w:tc>
        <w:tc>
          <w:tcPr>
            <w:tcW w:w="2980" w:type="dxa"/>
            <w:noWrap/>
            <w:hideMark/>
          </w:tcPr>
          <w:p w14:paraId="57DBDA2F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4832" w:type="dxa"/>
            <w:hideMark/>
          </w:tcPr>
          <w:p w14:paraId="284E11BF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Емкостная</w:t>
            </w:r>
            <w:proofErr w:type="spellEnd"/>
          </w:p>
        </w:tc>
      </w:tr>
      <w:tr w:rsidR="00C46A7C" w:rsidRPr="00C46A7C" w14:paraId="7FF6FB17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13AAC226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18E6E02F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Кол-во</w:t>
            </w:r>
            <w:proofErr w:type="spellEnd"/>
            <w:r w:rsidRPr="00C46A7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касаний</w:t>
            </w:r>
            <w:proofErr w:type="spellEnd"/>
          </w:p>
        </w:tc>
        <w:tc>
          <w:tcPr>
            <w:tcW w:w="4832" w:type="dxa"/>
            <w:hideMark/>
          </w:tcPr>
          <w:p w14:paraId="6C331D46" w14:textId="77777777" w:rsidR="00C46A7C" w:rsidRPr="00C46A7C" w:rsidRDefault="00C46A7C" w:rsidP="000577E5">
            <w:pPr>
              <w:rPr>
                <w:rFonts w:ascii="Tahoma" w:hAnsi="Tahoma" w:cs="Tahoma"/>
                <w:sz w:val="20"/>
                <w:szCs w:val="20"/>
              </w:rPr>
            </w:pPr>
            <w:r w:rsidRPr="00C46A7C">
              <w:rPr>
                <w:rFonts w:ascii="Tahoma" w:hAnsi="Tahoma" w:cs="Tahoma"/>
                <w:sz w:val="20"/>
                <w:szCs w:val="20"/>
              </w:rPr>
              <w:t xml:space="preserve">10 </w:t>
            </w: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касаний</w:t>
            </w:r>
            <w:proofErr w:type="spellEnd"/>
          </w:p>
        </w:tc>
      </w:tr>
      <w:tr w:rsidR="009C0414" w:rsidRPr="00C46A7C" w14:paraId="69A5E725" w14:textId="77777777" w:rsidTr="000577E5">
        <w:trPr>
          <w:trHeight w:val="20"/>
        </w:trPr>
        <w:tc>
          <w:tcPr>
            <w:tcW w:w="2240" w:type="dxa"/>
            <w:vMerge w:val="restart"/>
            <w:hideMark/>
          </w:tcPr>
          <w:p w14:paraId="7B56535B" w14:textId="3F13B97C" w:rsidR="009C0414" w:rsidRPr="00904D2D" w:rsidRDefault="00904D2D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904D2D">
              <w:rPr>
                <w:rFonts w:ascii="Tahoma" w:hAnsi="Tahoma" w:cs="Tahoma"/>
                <w:sz w:val="20"/>
                <w:szCs w:val="20"/>
                <w:lang w:val="ru-RU"/>
              </w:rPr>
              <w:t>Г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>абариты и</w:t>
            </w:r>
            <w:r w:rsidRPr="00904D2D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вес </w:t>
            </w:r>
            <w:r w:rsidRPr="00904D2D">
              <w:rPr>
                <w:rFonts w:ascii="Tahoma" w:hAnsi="Tahoma" w:cs="Tahoma"/>
                <w:sz w:val="20"/>
                <w:szCs w:val="20"/>
                <w:lang w:val="ru-RU"/>
              </w:rPr>
              <w:t>(Ш*В*</w:t>
            </w:r>
            <w:r w:rsidRPr="00904D2D">
              <w:rPr>
                <w:rFonts w:ascii="Tahoma" w:hAnsi="Tahoma" w:cs="Tahoma"/>
                <w:sz w:val="20"/>
                <w:szCs w:val="20"/>
              </w:rPr>
              <w:t>H</w:t>
            </w:r>
            <w:r w:rsidRPr="00904D2D">
              <w:rPr>
                <w:rFonts w:ascii="Tahoma" w:hAnsi="Tahoma" w:cs="Tahoma"/>
                <w:sz w:val="20"/>
                <w:szCs w:val="20"/>
                <w:lang w:val="ru-RU"/>
              </w:rPr>
              <w:t>)</w:t>
            </w:r>
          </w:p>
        </w:tc>
        <w:tc>
          <w:tcPr>
            <w:tcW w:w="2980" w:type="dxa"/>
            <w:noWrap/>
            <w:hideMark/>
          </w:tcPr>
          <w:p w14:paraId="39C8D07B" w14:textId="0D39B291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proofErr w:type="spellStart"/>
            <w:r w:rsidRPr="008536BE">
              <w:t>Размер</w:t>
            </w:r>
            <w:proofErr w:type="spellEnd"/>
            <w:r w:rsidRPr="008536BE">
              <w:t xml:space="preserve"> в </w:t>
            </w:r>
            <w:proofErr w:type="spellStart"/>
            <w:r w:rsidRPr="008536BE">
              <w:t>упаковке</w:t>
            </w:r>
            <w:proofErr w:type="spellEnd"/>
          </w:p>
        </w:tc>
        <w:tc>
          <w:tcPr>
            <w:tcW w:w="4832" w:type="dxa"/>
            <w:hideMark/>
          </w:tcPr>
          <w:p w14:paraId="67F2D36D" w14:textId="5AB68C50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  <w:r w:rsidRPr="008536BE">
              <w:t xml:space="preserve">795*200*670 </w:t>
            </w:r>
            <w:proofErr w:type="spellStart"/>
            <w:r w:rsidRPr="008536BE">
              <w:t>мм</w:t>
            </w:r>
            <w:proofErr w:type="spellEnd"/>
          </w:p>
        </w:tc>
      </w:tr>
      <w:tr w:rsidR="009C0414" w:rsidRPr="002A229A" w14:paraId="661B0B7F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1CA15B86" w14:textId="77777777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4E160D3F" w14:textId="77777777" w:rsidR="002A229A" w:rsidRPr="002A229A" w:rsidRDefault="002A229A" w:rsidP="002A229A">
            <w:pPr>
              <w:rPr>
                <w:lang w:val="ru-RU"/>
              </w:rPr>
            </w:pPr>
            <w:r w:rsidRPr="002A229A">
              <w:rPr>
                <w:lang w:val="ru-RU"/>
              </w:rPr>
              <w:t xml:space="preserve">Размер панели, мм </w:t>
            </w:r>
          </w:p>
          <w:p w14:paraId="7540D86D" w14:textId="3F070404" w:rsidR="009C0414" w:rsidRPr="002A229A" w:rsidRDefault="002A229A" w:rsidP="002A229A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A229A">
              <w:rPr>
                <w:lang w:val="ru-RU"/>
              </w:rPr>
              <w:t>(со стойкой)</w:t>
            </w:r>
          </w:p>
        </w:tc>
        <w:tc>
          <w:tcPr>
            <w:tcW w:w="4832" w:type="dxa"/>
            <w:hideMark/>
          </w:tcPr>
          <w:p w14:paraId="53BBC901" w14:textId="77A9CC48" w:rsidR="009C0414" w:rsidRPr="002A229A" w:rsidRDefault="002A229A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A229A">
              <w:rPr>
                <w:rFonts w:ascii="Tahoma" w:hAnsi="Tahoma" w:cs="Tahoma"/>
                <w:sz w:val="20"/>
                <w:szCs w:val="20"/>
                <w:lang w:val="ru-RU"/>
              </w:rPr>
              <w:t>735*430*1400 мм</w:t>
            </w:r>
          </w:p>
        </w:tc>
      </w:tr>
      <w:tr w:rsidR="009C0414" w:rsidRPr="00C46A7C" w14:paraId="28C22526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3694E2B3" w14:textId="77777777" w:rsidR="009C0414" w:rsidRPr="002A229A" w:rsidRDefault="009C0414" w:rsidP="009C0414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noWrap/>
            <w:hideMark/>
          </w:tcPr>
          <w:p w14:paraId="3B23DF22" w14:textId="77777777" w:rsidR="002A229A" w:rsidRPr="002A229A" w:rsidRDefault="002A229A" w:rsidP="002A229A">
            <w:pPr>
              <w:rPr>
                <w:lang w:val="ru-RU"/>
              </w:rPr>
            </w:pPr>
            <w:r w:rsidRPr="002A229A">
              <w:rPr>
                <w:lang w:val="ru-RU"/>
              </w:rPr>
              <w:t xml:space="preserve">Размер панели, мм </w:t>
            </w:r>
          </w:p>
          <w:p w14:paraId="08C9C585" w14:textId="6A33F484" w:rsidR="009C0414" w:rsidRPr="002A229A" w:rsidRDefault="002A229A" w:rsidP="002A229A">
            <w:pPr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A229A">
              <w:rPr>
                <w:lang w:val="ru-RU"/>
              </w:rPr>
              <w:t>(без стойки)</w:t>
            </w:r>
          </w:p>
        </w:tc>
        <w:tc>
          <w:tcPr>
            <w:tcW w:w="4832" w:type="dxa"/>
            <w:hideMark/>
          </w:tcPr>
          <w:p w14:paraId="3FAB46A6" w14:textId="3324BA94" w:rsidR="009C0414" w:rsidRPr="00C46A7C" w:rsidRDefault="002A229A" w:rsidP="009C0414">
            <w:pPr>
              <w:rPr>
                <w:rFonts w:ascii="Tahoma" w:hAnsi="Tahoma" w:cs="Tahoma"/>
                <w:sz w:val="20"/>
                <w:szCs w:val="20"/>
              </w:rPr>
            </w:pPr>
            <w:r w:rsidRPr="002A229A">
              <w:t xml:space="preserve">735*45*430 </w:t>
            </w:r>
            <w:proofErr w:type="spellStart"/>
            <w:r w:rsidRPr="002A229A">
              <w:t>мм</w:t>
            </w:r>
            <w:proofErr w:type="spellEnd"/>
          </w:p>
        </w:tc>
      </w:tr>
      <w:tr w:rsidR="009C0414" w:rsidRPr="00C46A7C" w14:paraId="0AFC5126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3B17EA49" w14:textId="77777777" w:rsidR="009C0414" w:rsidRPr="00C46A7C" w:rsidRDefault="009C0414" w:rsidP="009C041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1F83D74D" w14:textId="2C14DFE6" w:rsidR="009C0414" w:rsidRPr="00C46A7C" w:rsidRDefault="002A229A" w:rsidP="009C041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A229A">
              <w:t>Вес</w:t>
            </w:r>
            <w:proofErr w:type="spellEnd"/>
            <w:r w:rsidRPr="002A229A">
              <w:t xml:space="preserve"> </w:t>
            </w:r>
            <w:proofErr w:type="spellStart"/>
            <w:r w:rsidRPr="002A229A">
              <w:t>нетто</w:t>
            </w:r>
            <w:proofErr w:type="spellEnd"/>
            <w:r w:rsidRPr="002A229A">
              <w:t xml:space="preserve"> / </w:t>
            </w:r>
            <w:proofErr w:type="spellStart"/>
            <w:r w:rsidRPr="002A229A">
              <w:t>Вес</w:t>
            </w:r>
            <w:proofErr w:type="spellEnd"/>
            <w:r w:rsidRPr="002A229A">
              <w:t xml:space="preserve"> </w:t>
            </w:r>
            <w:proofErr w:type="spellStart"/>
            <w:r w:rsidRPr="002A229A">
              <w:t>брутто</w:t>
            </w:r>
            <w:proofErr w:type="spellEnd"/>
          </w:p>
        </w:tc>
        <w:tc>
          <w:tcPr>
            <w:tcW w:w="4832" w:type="dxa"/>
            <w:hideMark/>
          </w:tcPr>
          <w:p w14:paraId="1FE76437" w14:textId="77A4B2BA" w:rsidR="009C0414" w:rsidRPr="00C46A7C" w:rsidRDefault="002A229A" w:rsidP="009C0414">
            <w:pPr>
              <w:rPr>
                <w:rFonts w:ascii="Tahoma" w:hAnsi="Tahoma" w:cs="Tahoma"/>
                <w:sz w:val="20"/>
                <w:szCs w:val="20"/>
              </w:rPr>
            </w:pPr>
            <w:r w:rsidRPr="002A229A">
              <w:rPr>
                <w:rFonts w:ascii="Tahoma" w:hAnsi="Tahoma" w:cs="Tahoma"/>
                <w:sz w:val="20"/>
                <w:szCs w:val="20"/>
              </w:rPr>
              <w:t>16.46 КГ / 19КГ</w:t>
            </w:r>
          </w:p>
        </w:tc>
      </w:tr>
      <w:tr w:rsidR="00F612CA" w:rsidRPr="00C46A7C" w14:paraId="035E53C9" w14:textId="77777777" w:rsidTr="000577E5">
        <w:trPr>
          <w:trHeight w:val="20"/>
        </w:trPr>
        <w:tc>
          <w:tcPr>
            <w:tcW w:w="2240" w:type="dxa"/>
            <w:vMerge w:val="restart"/>
            <w:hideMark/>
          </w:tcPr>
          <w:p w14:paraId="0CC1D701" w14:textId="77777777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46A7C">
              <w:rPr>
                <w:rFonts w:ascii="Tahoma" w:hAnsi="Tahoma" w:cs="Tahoma"/>
                <w:sz w:val="20"/>
                <w:szCs w:val="20"/>
              </w:rPr>
              <w:t>Аксессуары</w:t>
            </w:r>
            <w:proofErr w:type="spellEnd"/>
          </w:p>
        </w:tc>
        <w:tc>
          <w:tcPr>
            <w:tcW w:w="2980" w:type="dxa"/>
            <w:noWrap/>
            <w:hideMark/>
          </w:tcPr>
          <w:p w14:paraId="0361FDAF" w14:textId="7A721B75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19A8">
              <w:t>Адаптер</w:t>
            </w:r>
            <w:proofErr w:type="spellEnd"/>
            <w:r w:rsidRPr="005319A8">
              <w:t xml:space="preserve"> </w:t>
            </w:r>
            <w:proofErr w:type="spellStart"/>
            <w:r w:rsidRPr="005319A8">
              <w:t>питания</w:t>
            </w:r>
            <w:proofErr w:type="spellEnd"/>
          </w:p>
        </w:tc>
        <w:tc>
          <w:tcPr>
            <w:tcW w:w="4832" w:type="dxa"/>
            <w:hideMark/>
          </w:tcPr>
          <w:p w14:paraId="614DDE84" w14:textId="056B3BB1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r w:rsidRPr="005319A8">
              <w:t>1</w:t>
            </w:r>
          </w:p>
        </w:tc>
      </w:tr>
      <w:tr w:rsidR="00F612CA" w:rsidRPr="00C46A7C" w14:paraId="5A963377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54C0F3BA" w14:textId="77777777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0952F8C5" w14:textId="3CCE7E63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19A8">
              <w:t>Пульт</w:t>
            </w:r>
            <w:proofErr w:type="spellEnd"/>
            <w:r w:rsidRPr="005319A8">
              <w:t xml:space="preserve"> ДУ с Bluetooth </w:t>
            </w:r>
          </w:p>
        </w:tc>
        <w:tc>
          <w:tcPr>
            <w:tcW w:w="4832" w:type="dxa"/>
            <w:hideMark/>
          </w:tcPr>
          <w:p w14:paraId="4F1E5B02" w14:textId="41B1C4A6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r w:rsidRPr="005319A8">
              <w:t>1</w:t>
            </w:r>
          </w:p>
        </w:tc>
      </w:tr>
      <w:tr w:rsidR="00F612CA" w:rsidRPr="00C46A7C" w14:paraId="5D8BD2BE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4F4150F8" w14:textId="77777777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17CC13C9" w14:textId="1F031A9E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r w:rsidRPr="005319A8">
              <w:t xml:space="preserve">HDMI </w:t>
            </w:r>
            <w:proofErr w:type="spellStart"/>
            <w:r w:rsidRPr="005319A8">
              <w:t>Кабель</w:t>
            </w:r>
            <w:proofErr w:type="spellEnd"/>
          </w:p>
        </w:tc>
        <w:tc>
          <w:tcPr>
            <w:tcW w:w="4832" w:type="dxa"/>
            <w:hideMark/>
          </w:tcPr>
          <w:p w14:paraId="0B1FC9C2" w14:textId="68889E8F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r w:rsidRPr="005319A8">
              <w:t>1</w:t>
            </w:r>
          </w:p>
        </w:tc>
      </w:tr>
      <w:tr w:rsidR="00F612CA" w:rsidRPr="00C46A7C" w14:paraId="27F4AA47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5820B6DD" w14:textId="77777777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7A140F14" w14:textId="649370AF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19A8">
              <w:t>Руководство</w:t>
            </w:r>
            <w:proofErr w:type="spellEnd"/>
            <w:r w:rsidRPr="005319A8">
              <w:t xml:space="preserve"> </w:t>
            </w:r>
            <w:proofErr w:type="spellStart"/>
            <w:r w:rsidRPr="005319A8">
              <w:t>пользователя</w:t>
            </w:r>
            <w:proofErr w:type="spellEnd"/>
            <w:r w:rsidRPr="005319A8">
              <w:t xml:space="preserve"> / </w:t>
            </w:r>
            <w:proofErr w:type="spellStart"/>
            <w:r w:rsidRPr="005319A8">
              <w:t>Техпаспорт</w:t>
            </w:r>
            <w:proofErr w:type="spellEnd"/>
          </w:p>
        </w:tc>
        <w:tc>
          <w:tcPr>
            <w:tcW w:w="4832" w:type="dxa"/>
            <w:hideMark/>
          </w:tcPr>
          <w:p w14:paraId="6E936773" w14:textId="2898F3E7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r w:rsidRPr="005319A8">
              <w:t>1</w:t>
            </w:r>
          </w:p>
        </w:tc>
      </w:tr>
      <w:tr w:rsidR="00F612CA" w:rsidRPr="00C46A7C" w14:paraId="3A16B2CC" w14:textId="77777777" w:rsidTr="000577E5">
        <w:trPr>
          <w:trHeight w:val="20"/>
        </w:trPr>
        <w:tc>
          <w:tcPr>
            <w:tcW w:w="2240" w:type="dxa"/>
            <w:vMerge/>
            <w:hideMark/>
          </w:tcPr>
          <w:p w14:paraId="7035373D" w14:textId="77777777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noWrap/>
            <w:hideMark/>
          </w:tcPr>
          <w:p w14:paraId="44950A02" w14:textId="1D90412C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319A8">
              <w:t>Инструкция</w:t>
            </w:r>
            <w:proofErr w:type="spellEnd"/>
            <w:r w:rsidRPr="005319A8">
              <w:t xml:space="preserve"> по </w:t>
            </w:r>
            <w:proofErr w:type="spellStart"/>
            <w:r w:rsidRPr="005319A8">
              <w:t>установке</w:t>
            </w:r>
            <w:proofErr w:type="spellEnd"/>
          </w:p>
        </w:tc>
        <w:tc>
          <w:tcPr>
            <w:tcW w:w="4832" w:type="dxa"/>
            <w:hideMark/>
          </w:tcPr>
          <w:p w14:paraId="24ADC977" w14:textId="0423C14D" w:rsidR="00F612CA" w:rsidRPr="00C46A7C" w:rsidRDefault="00F612CA" w:rsidP="00F612CA">
            <w:pPr>
              <w:rPr>
                <w:rFonts w:ascii="Tahoma" w:hAnsi="Tahoma" w:cs="Tahoma"/>
                <w:sz w:val="20"/>
                <w:szCs w:val="20"/>
              </w:rPr>
            </w:pPr>
            <w:r w:rsidRPr="005319A8">
              <w:t>1</w:t>
            </w:r>
          </w:p>
        </w:tc>
      </w:tr>
    </w:tbl>
    <w:p w14:paraId="524920D9" w14:textId="77777777" w:rsidR="00CF1827" w:rsidRPr="00CF1827" w:rsidRDefault="00CF1827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5A7E0C3B" w14:textId="77777777" w:rsidR="00CF1827" w:rsidRPr="00CF1827" w:rsidRDefault="00CF1827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0A826C0" w14:textId="77777777" w:rsidR="00CF1827" w:rsidRPr="00CF1827" w:rsidRDefault="00CF1827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DE35C22" w14:textId="77777777" w:rsidR="00CF1827" w:rsidRPr="00CF1827" w:rsidRDefault="00CF1827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DE0B2E9" w14:textId="778E8A2D" w:rsidR="00CF1827" w:rsidRDefault="00CF1827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257CE45" w14:textId="6D90F286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CB4E721" w14:textId="7313BEEB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579026CB" w14:textId="502D2977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F9C8D66" w14:textId="63E973B8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E0948D1" w14:textId="153B2DC7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A57F972" w14:textId="3C094F33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C3027A0" w14:textId="6E6D05A1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77DEFE4" w14:textId="6568E826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88C91D5" w14:textId="13C34E41" w:rsidR="00BA1B0B" w:rsidRDefault="00BA1B0B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69DDE18" w14:textId="315E0753" w:rsidR="00BA1B0B" w:rsidRDefault="00BA1B0B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F4BD55D" w14:textId="1B45454D" w:rsidR="00BA1B0B" w:rsidRDefault="00BA1B0B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1B9D433" w14:textId="510E5D5A" w:rsidR="006A092C" w:rsidRDefault="006A092C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51E9917" w14:textId="77777777" w:rsidR="0023456E" w:rsidRP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  <w:r>
        <w:rPr>
          <w:rFonts w:ascii="Tahoma" w:hAnsi="Tahoma" w:cs="Tahoma"/>
          <w:b/>
          <w:sz w:val="20"/>
          <w:szCs w:val="20"/>
          <w:lang w:val="ru-RU"/>
        </w:rPr>
        <w:t>ДЛЯ ЗАМЕТОК:</w:t>
      </w:r>
      <w:r>
        <w:rPr>
          <w:rFonts w:ascii="Tahoma" w:hAnsi="Tahoma" w:cs="Tahoma"/>
          <w:sz w:val="20"/>
          <w:szCs w:val="20"/>
          <w:lang w:val="ru-RU"/>
        </w:rPr>
        <w:t xml:space="preserve"> </w:t>
      </w:r>
      <w:r w:rsidRPr="0023456E">
        <w:rPr>
          <w:rFonts w:ascii="Tahoma" w:hAnsi="Tahoma" w:cs="Tahoma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3EAB6" w14:textId="77777777" w:rsidR="0023456E" w:rsidRP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  <w:r w:rsidRPr="0023456E">
        <w:rPr>
          <w:rFonts w:ascii="Tahoma" w:hAnsi="Tahoma" w:cs="Tahoma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021B6" w14:textId="0FB01C91" w:rsidR="006A092C" w:rsidRP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  <w:r w:rsidRPr="0023456E">
        <w:rPr>
          <w:rFonts w:ascii="Tahoma" w:hAnsi="Tahoma" w:cs="Tahoma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ABD96" w14:textId="7817E833" w:rsidR="006A092C" w:rsidRDefault="006A092C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D408629" w14:textId="77777777" w:rsidR="0023456E" w:rsidRP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  <w:r>
        <w:rPr>
          <w:rFonts w:ascii="Tahoma" w:hAnsi="Tahoma" w:cs="Tahoma"/>
          <w:b/>
          <w:sz w:val="20"/>
          <w:szCs w:val="20"/>
          <w:lang w:val="ru-RU"/>
        </w:rPr>
        <w:t>ДЛЯ ЗАМЕТОК:</w:t>
      </w:r>
      <w:r>
        <w:rPr>
          <w:rFonts w:ascii="Tahoma" w:hAnsi="Tahoma" w:cs="Tahoma"/>
          <w:sz w:val="20"/>
          <w:szCs w:val="20"/>
          <w:lang w:val="ru-RU"/>
        </w:rPr>
        <w:t xml:space="preserve"> </w:t>
      </w:r>
      <w:r w:rsidRPr="0023456E">
        <w:rPr>
          <w:rFonts w:ascii="Tahoma" w:hAnsi="Tahoma" w:cs="Tahoma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7B965" w14:textId="7B5D85AE" w:rsid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  <w:r w:rsidRPr="0023456E">
        <w:rPr>
          <w:rFonts w:ascii="Tahoma" w:hAnsi="Tahoma" w:cs="Tahoma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05808" w14:textId="77777777" w:rsidR="0023456E" w:rsidRP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  <w:r w:rsidRPr="0023456E">
        <w:rPr>
          <w:rFonts w:ascii="Tahoma" w:hAnsi="Tahoma" w:cs="Tahoma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E0F50" w14:textId="77777777" w:rsidR="0023456E" w:rsidRP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  <w:r w:rsidRPr="0023456E">
        <w:rPr>
          <w:rFonts w:ascii="Tahoma" w:hAnsi="Tahoma" w:cs="Tahoma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E5B45" w14:textId="77777777" w:rsidR="0023456E" w:rsidRPr="0023456E" w:rsidRDefault="0023456E" w:rsidP="0023456E">
      <w:pPr>
        <w:pStyle w:val="a9"/>
        <w:spacing w:line="480" w:lineRule="auto"/>
        <w:rPr>
          <w:rFonts w:ascii="Tahoma" w:hAnsi="Tahoma" w:cs="Tahoma"/>
          <w:b/>
          <w:sz w:val="20"/>
          <w:szCs w:val="20"/>
          <w:lang w:val="ru-RU"/>
        </w:rPr>
      </w:pPr>
    </w:p>
    <w:p w14:paraId="76585E3E" w14:textId="3724650A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A44F57F" w14:textId="128AB9D8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F08497D" w14:textId="2BF83F31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D9CFB29" w14:textId="3A5C5539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33E32F8" w14:textId="0435FD9C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64EEEEA" w14:textId="3D305C0B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347E2CF" w14:textId="77D4E208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CF04E03" w14:textId="69ED924B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5A1232D8" w14:textId="07355C05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517CD3D" w14:textId="1D295117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55188E1C" w14:textId="2A10AF33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5D1E0800" w14:textId="6425C4FC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802E159" w14:textId="418BD917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D142551" w14:textId="78E865B8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693471F" w14:textId="5B1C2CBA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62ECCBD0" w14:textId="3153C826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6322E9F" w14:textId="7E337B46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80D33D4" w14:textId="4D8A082F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368C772" w14:textId="25B8281F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4E80095" w14:textId="736B2D5E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1B855CC" w14:textId="47C06D9E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C3A1FA3" w14:textId="1CDC96DE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559496A4" w14:textId="4064032B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57DA708C" w14:textId="721C8239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ABCBCF7" w14:textId="45AA3E1A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F1D3447" w14:textId="77777777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C4A6438" w14:textId="0E6B508D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5FDF302" w14:textId="3A608000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31B4589" w14:textId="684761D3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580B951" w14:textId="06520DDA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4EA2B3B" w14:textId="76893166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8391463" w14:textId="10CFD709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1079292C" w14:textId="132D399B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907A0C3" w14:textId="44AF2E2F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F8B96A5" w14:textId="791EFC0C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4B85CD5" w14:textId="1FCE369D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511F9B4" w14:textId="5DA551F8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2A46804B" w14:textId="6DB497FB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437771D" w14:textId="1EE161FD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4778E134" w14:textId="03646DDF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ED7BFA8" w14:textId="75E059FC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3AE8FD1A" w14:textId="17429F4C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1E5D9B5" w14:textId="77777777" w:rsidR="00901C18" w:rsidRDefault="00901C18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72207E8" w14:textId="6F964DC2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7431FCB1" w14:textId="3CB7FDD3" w:rsidR="00BD3189" w:rsidRDefault="00BD3189" w:rsidP="00CF1827">
      <w:pPr>
        <w:pStyle w:val="a9"/>
        <w:rPr>
          <w:rFonts w:ascii="Tahoma" w:hAnsi="Tahoma" w:cs="Tahoma"/>
          <w:b/>
          <w:sz w:val="20"/>
          <w:szCs w:val="20"/>
          <w:lang w:val="ru-RU"/>
        </w:rPr>
      </w:pPr>
    </w:p>
    <w:p w14:paraId="0DED3201" w14:textId="77777777" w:rsidR="00CF1827" w:rsidRPr="00CF1827" w:rsidRDefault="00CF1827" w:rsidP="00CF1827">
      <w:pPr>
        <w:pStyle w:val="a9"/>
        <w:jc w:val="center"/>
        <w:rPr>
          <w:rFonts w:ascii="Tahoma" w:hAnsi="Tahoma" w:cs="Tahoma"/>
          <w:b/>
          <w:sz w:val="20"/>
          <w:szCs w:val="20"/>
          <w:lang w:val="ru-RU"/>
        </w:rPr>
      </w:pPr>
    </w:p>
    <w:p w14:paraId="5FA40004" w14:textId="77777777" w:rsidR="00CF1827" w:rsidRPr="00CF1827" w:rsidRDefault="00CF1827" w:rsidP="00CF1827">
      <w:pPr>
        <w:pStyle w:val="a9"/>
        <w:jc w:val="center"/>
        <w:rPr>
          <w:rFonts w:ascii="Tahoma" w:hAnsi="Tahoma" w:cs="Tahoma"/>
          <w:spacing w:val="51"/>
          <w:w w:val="105"/>
          <w:lang w:val="ru-RU"/>
        </w:rPr>
      </w:pPr>
      <w:r w:rsidRPr="00CF1827">
        <w:rPr>
          <w:rFonts w:ascii="Tahoma" w:hAnsi="Tahoma" w:cs="Tahoma"/>
          <w:w w:val="105"/>
          <w:lang w:val="ru-RU"/>
        </w:rPr>
        <w:t>ПРОИЗВОДИТЕЛЬ:</w:t>
      </w:r>
    </w:p>
    <w:p w14:paraId="49F7600B" w14:textId="77777777" w:rsidR="00FF2E54" w:rsidRDefault="00CF1827" w:rsidP="00CF1827">
      <w:pPr>
        <w:pStyle w:val="a9"/>
        <w:jc w:val="center"/>
        <w:rPr>
          <w:rFonts w:ascii="Tahoma" w:hAnsi="Tahoma" w:cs="Tahoma"/>
          <w:w w:val="107"/>
          <w:lang w:val="ru-RU"/>
        </w:rPr>
      </w:pPr>
      <w:r w:rsidRPr="00CF1827">
        <w:rPr>
          <w:rFonts w:ascii="Tahoma" w:hAnsi="Tahoma" w:cs="Tahoma"/>
          <w:w w:val="105"/>
          <w:lang w:val="ru-RU"/>
        </w:rPr>
        <w:t>ООО</w:t>
      </w:r>
      <w:r w:rsidRPr="00CF1827">
        <w:rPr>
          <w:rFonts w:ascii="Tahoma" w:hAnsi="Tahoma" w:cs="Tahoma"/>
          <w:spacing w:val="-3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"ЭДКОМ",</w:t>
      </w:r>
      <w:r w:rsidRPr="00CF1827">
        <w:rPr>
          <w:rFonts w:ascii="Tahoma" w:hAnsi="Tahoma" w:cs="Tahoma"/>
          <w:spacing w:val="-2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129164,</w:t>
      </w:r>
      <w:r w:rsidRPr="00CF1827">
        <w:rPr>
          <w:rFonts w:ascii="Tahoma" w:hAnsi="Tahoma" w:cs="Tahoma"/>
          <w:spacing w:val="-3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Г.МОСКВА,</w:t>
      </w:r>
      <w:r w:rsidRPr="00CF1827">
        <w:rPr>
          <w:rFonts w:ascii="Tahoma" w:hAnsi="Tahoma" w:cs="Tahoma"/>
          <w:spacing w:val="-3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РАКЕТНЫЙ</w:t>
      </w:r>
      <w:r w:rsidRPr="00CF1827">
        <w:rPr>
          <w:rFonts w:ascii="Tahoma" w:hAnsi="Tahoma" w:cs="Tahoma"/>
          <w:spacing w:val="-3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Б-Р</w:t>
      </w:r>
      <w:r w:rsidRPr="00CF1827">
        <w:rPr>
          <w:rFonts w:ascii="Tahoma" w:hAnsi="Tahoma" w:cs="Tahoma"/>
          <w:spacing w:val="-2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16,</w:t>
      </w:r>
      <w:r w:rsidRPr="00CF1827">
        <w:rPr>
          <w:rFonts w:ascii="Tahoma" w:hAnsi="Tahoma" w:cs="Tahoma"/>
          <w:spacing w:val="-3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ОФИС</w:t>
      </w:r>
      <w:r w:rsidRPr="00CF1827">
        <w:rPr>
          <w:rFonts w:ascii="Tahoma" w:hAnsi="Tahoma" w:cs="Tahoma"/>
          <w:spacing w:val="-3"/>
          <w:w w:val="105"/>
          <w:lang w:val="ru-RU"/>
        </w:rPr>
        <w:t xml:space="preserve"> </w:t>
      </w:r>
      <w:r w:rsidRPr="00CF1827">
        <w:rPr>
          <w:rFonts w:ascii="Tahoma" w:hAnsi="Tahoma" w:cs="Tahoma"/>
          <w:w w:val="105"/>
          <w:lang w:val="ru-RU"/>
        </w:rPr>
        <w:t>514.</w:t>
      </w:r>
      <w:r w:rsidRPr="00CF1827">
        <w:rPr>
          <w:rFonts w:ascii="Tahoma" w:hAnsi="Tahoma" w:cs="Tahoma"/>
          <w:w w:val="107"/>
          <w:lang w:val="ru-RU"/>
        </w:rPr>
        <w:t xml:space="preserve"> </w:t>
      </w:r>
    </w:p>
    <w:p w14:paraId="31A18760" w14:textId="07819407" w:rsidR="00CF1827" w:rsidRPr="000D0F79" w:rsidRDefault="0023456E" w:rsidP="00CF1827">
      <w:pPr>
        <w:pStyle w:val="a9"/>
        <w:jc w:val="center"/>
        <w:rPr>
          <w:rStyle w:val="aa"/>
          <w:rFonts w:ascii="Tahoma" w:hAnsi="Tahoma" w:cs="Tahoma"/>
          <w:w w:val="105"/>
          <w:lang w:val="ru-RU"/>
        </w:rPr>
      </w:pPr>
      <w:hyperlink r:id="rId9" w:history="1">
        <w:r w:rsidR="00FF2E54" w:rsidRPr="000C5434">
          <w:rPr>
            <w:rStyle w:val="aa"/>
            <w:rFonts w:ascii="Tahoma" w:hAnsi="Tahoma" w:cs="Tahoma"/>
            <w:w w:val="105"/>
          </w:rPr>
          <w:t>WWW</w:t>
        </w:r>
        <w:r w:rsidR="00FF2E54" w:rsidRPr="000C5434">
          <w:rPr>
            <w:rStyle w:val="aa"/>
            <w:rFonts w:ascii="Tahoma" w:hAnsi="Tahoma" w:cs="Tahoma"/>
            <w:w w:val="105"/>
            <w:lang w:val="ru-RU"/>
          </w:rPr>
          <w:t>.</w:t>
        </w:r>
        <w:r w:rsidR="00FF2E54" w:rsidRPr="000C5434">
          <w:rPr>
            <w:rStyle w:val="aa"/>
            <w:rFonts w:ascii="Tahoma" w:hAnsi="Tahoma" w:cs="Tahoma"/>
            <w:w w:val="105"/>
          </w:rPr>
          <w:t>EDCOMM</w:t>
        </w:r>
        <w:r w:rsidR="00FF2E54" w:rsidRPr="000C5434">
          <w:rPr>
            <w:rStyle w:val="aa"/>
            <w:rFonts w:ascii="Tahoma" w:hAnsi="Tahoma" w:cs="Tahoma"/>
            <w:w w:val="105"/>
            <w:lang w:val="ru-RU"/>
          </w:rPr>
          <w:t>.</w:t>
        </w:r>
        <w:r w:rsidR="00FF2E54" w:rsidRPr="000C5434">
          <w:rPr>
            <w:rStyle w:val="aa"/>
            <w:rFonts w:ascii="Tahoma" w:hAnsi="Tahoma" w:cs="Tahoma"/>
            <w:w w:val="105"/>
          </w:rPr>
          <w:t>RU</w:t>
        </w:r>
      </w:hyperlink>
    </w:p>
    <w:p w14:paraId="1118738A" w14:textId="77777777" w:rsidR="00FB14A0" w:rsidRPr="00251943" w:rsidRDefault="00FB14A0" w:rsidP="00CF1827">
      <w:pPr>
        <w:pStyle w:val="a9"/>
        <w:jc w:val="center"/>
        <w:rPr>
          <w:rFonts w:ascii="Tahoma" w:hAnsi="Tahoma" w:cs="Tahoma"/>
          <w:w w:val="105"/>
          <w:lang w:val="ru-RU"/>
        </w:rPr>
      </w:pPr>
    </w:p>
    <w:p w14:paraId="58109B0B" w14:textId="07EA058E" w:rsidR="00FF2E54" w:rsidRPr="00251943" w:rsidRDefault="00FF2E54" w:rsidP="00CF1827">
      <w:pPr>
        <w:pStyle w:val="a9"/>
        <w:jc w:val="center"/>
        <w:rPr>
          <w:rFonts w:ascii="Tahoma" w:hAnsi="Tahoma" w:cs="Tahoma"/>
          <w:w w:val="105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17FC33" wp14:editId="4DAFFEC5">
            <wp:simplePos x="0" y="0"/>
            <wp:positionH relativeFrom="page">
              <wp:posOffset>3589360</wp:posOffset>
            </wp:positionH>
            <wp:positionV relativeFrom="paragraph">
              <wp:posOffset>81939</wp:posOffset>
            </wp:positionV>
            <wp:extent cx="518615" cy="474255"/>
            <wp:effectExtent l="0" t="0" r="0" b="2540"/>
            <wp:wrapNone/>
            <wp:docPr id="143" name="Рисунок 143" descr="Евразийское соответствие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Евразийское соответствие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0" cy="48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24C75" w14:textId="181C11F8" w:rsidR="00CF1827" w:rsidRDefault="00CF1827" w:rsidP="00CF1827">
      <w:pPr>
        <w:pStyle w:val="a9"/>
        <w:jc w:val="center"/>
        <w:rPr>
          <w:rFonts w:ascii="Tahoma" w:eastAsia="Calibri" w:hAnsi="Tahoma" w:cs="Tahoma"/>
          <w:bCs/>
          <w:sz w:val="18"/>
          <w:szCs w:val="18"/>
          <w:lang w:val="ru-RU"/>
        </w:rPr>
      </w:pPr>
    </w:p>
    <w:p w14:paraId="7755AA7C" w14:textId="2C7A4558" w:rsidR="00FF2E54" w:rsidRDefault="00FF2E54" w:rsidP="00CF1827">
      <w:pPr>
        <w:pStyle w:val="a9"/>
        <w:jc w:val="center"/>
        <w:rPr>
          <w:rFonts w:ascii="Tahoma" w:eastAsia="Calibri" w:hAnsi="Tahoma" w:cs="Tahoma"/>
          <w:bCs/>
          <w:sz w:val="18"/>
          <w:szCs w:val="18"/>
          <w:lang w:val="ru-RU"/>
        </w:rPr>
      </w:pPr>
    </w:p>
    <w:p w14:paraId="69C302D4" w14:textId="2F3FCCAC" w:rsidR="00FF2E54" w:rsidRPr="00CF1827" w:rsidRDefault="00FF2E54" w:rsidP="00CF1827">
      <w:pPr>
        <w:pStyle w:val="a9"/>
        <w:jc w:val="center"/>
        <w:rPr>
          <w:rFonts w:ascii="Tahoma" w:eastAsia="Calibri" w:hAnsi="Tahoma" w:cs="Tahoma"/>
          <w:bCs/>
          <w:sz w:val="18"/>
          <w:szCs w:val="18"/>
          <w:lang w:val="ru-RU"/>
        </w:rPr>
      </w:pPr>
    </w:p>
    <w:p w14:paraId="6F1C0A67" w14:textId="0E97395C" w:rsidR="00CF1827" w:rsidRPr="00FF2E54" w:rsidRDefault="00DC553B" w:rsidP="00DC553B">
      <w:pPr>
        <w:pStyle w:val="a9"/>
        <w:jc w:val="center"/>
        <w:rPr>
          <w:rFonts w:ascii="Tahoma" w:hAnsi="Tahoma" w:cs="Tahoma"/>
          <w:b/>
          <w:sz w:val="28"/>
          <w:lang w:val="ru-RU"/>
        </w:rPr>
      </w:pPr>
      <w:r w:rsidRPr="00FF2E54">
        <w:rPr>
          <w:rFonts w:ascii="Tahoma" w:hAnsi="Tahoma" w:cs="Tahoma"/>
          <w:b/>
          <w:sz w:val="28"/>
          <w:lang w:val="ru-RU"/>
        </w:rPr>
        <w:t>ЕВРАЗИЙСКИЙ ЭКОНОМИЧЕСКИЙ СОЮЗ</w:t>
      </w:r>
    </w:p>
    <w:p w14:paraId="1386D071" w14:textId="2E38289B" w:rsidR="00CF1827" w:rsidRPr="00FF2E54" w:rsidRDefault="00DC553B" w:rsidP="00B41DF6">
      <w:pPr>
        <w:pStyle w:val="a9"/>
        <w:jc w:val="center"/>
        <w:rPr>
          <w:rFonts w:ascii="Tahoma" w:hAnsi="Tahoma" w:cs="Tahoma"/>
          <w:b/>
          <w:sz w:val="18"/>
          <w:szCs w:val="20"/>
          <w:lang w:val="ru-RU"/>
        </w:rPr>
      </w:pPr>
      <w:r w:rsidRPr="00FF2E54">
        <w:rPr>
          <w:rFonts w:ascii="Tahoma" w:hAnsi="Tahoma" w:cs="Tahoma"/>
          <w:b/>
          <w:sz w:val="28"/>
          <w:lang w:val="ru-RU"/>
        </w:rPr>
        <w:t>ДЕКЛАРАЦИЯ О СООТВЕТСТВИИ</w:t>
      </w:r>
    </w:p>
    <w:sectPr w:rsidR="00CF1827" w:rsidRPr="00FF2E54" w:rsidSect="00355069">
      <w:headerReference w:type="default" r:id="rId11"/>
      <w:pgSz w:w="11906" w:h="16838"/>
      <w:pgMar w:top="284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2E7A" w14:textId="77777777" w:rsidR="00AF691C" w:rsidRDefault="00AF691C" w:rsidP="00117F6A">
      <w:r>
        <w:separator/>
      </w:r>
    </w:p>
  </w:endnote>
  <w:endnote w:type="continuationSeparator" w:id="0">
    <w:p w14:paraId="06FA4D5A" w14:textId="77777777" w:rsidR="00AF691C" w:rsidRDefault="00AF691C" w:rsidP="0011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66BA" w14:textId="77777777" w:rsidR="00AF691C" w:rsidRDefault="00AF691C" w:rsidP="00117F6A">
      <w:r>
        <w:separator/>
      </w:r>
    </w:p>
  </w:footnote>
  <w:footnote w:type="continuationSeparator" w:id="0">
    <w:p w14:paraId="13B47C75" w14:textId="77777777" w:rsidR="00AF691C" w:rsidRDefault="00AF691C" w:rsidP="0011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6FDF" w14:textId="77777777" w:rsidR="00117F6A" w:rsidRDefault="00117F6A">
    <w:pPr>
      <w:pStyle w:val="a3"/>
      <w:rPr>
        <w:noProof/>
      </w:rPr>
    </w:pPr>
  </w:p>
  <w:p w14:paraId="2A2E72FD" w14:textId="77777777" w:rsidR="00117F6A" w:rsidRDefault="00117F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9F849D" wp14:editId="23AF267F">
              <wp:simplePos x="0" y="0"/>
              <wp:positionH relativeFrom="page">
                <wp:posOffset>265814</wp:posOffset>
              </wp:positionH>
              <wp:positionV relativeFrom="page">
                <wp:posOffset>237726</wp:posOffset>
              </wp:positionV>
              <wp:extent cx="7072084" cy="10206355"/>
              <wp:effectExtent l="0" t="0" r="0" b="444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72084" cy="10206355"/>
                        <a:chOff x="738" y="381"/>
                        <a:chExt cx="10816" cy="16073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773" y="16418"/>
                          <a:ext cx="10745" cy="2"/>
                          <a:chOff x="773" y="16418"/>
                          <a:chExt cx="1074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73" y="16418"/>
                            <a:ext cx="10745" cy="2"/>
                          </a:xfrm>
                          <a:custGeom>
                            <a:avLst/>
                            <a:gdLst>
                              <a:gd name="T0" fmla="+- 0 773 773"/>
                              <a:gd name="T1" fmla="*/ T0 w 10745"/>
                              <a:gd name="T2" fmla="+- 0 11518 773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45027">
                            <a:solidFill>
                              <a:srgbClr val="211E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804" y="451"/>
                          <a:ext cx="2" cy="15933"/>
                          <a:chOff x="804" y="451"/>
                          <a:chExt cx="2" cy="1593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804" y="451"/>
                            <a:ext cx="2" cy="15933"/>
                          </a:xfrm>
                          <a:custGeom>
                            <a:avLst/>
                            <a:gdLst>
                              <a:gd name="T0" fmla="+- 0 451 451"/>
                              <a:gd name="T1" fmla="*/ 451 h 15933"/>
                              <a:gd name="T2" fmla="+- 0 16384 451"/>
                              <a:gd name="T3" fmla="*/ 16384 h 159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33">
                                <a:moveTo>
                                  <a:pt x="0" y="0"/>
                                </a:moveTo>
                                <a:lnTo>
                                  <a:pt x="0" y="15933"/>
                                </a:lnTo>
                              </a:path>
                            </a:pathLst>
                          </a:custGeom>
                          <a:noFill/>
                          <a:ln w="40474">
                            <a:solidFill>
                              <a:srgbClr val="211E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773" y="417"/>
                          <a:ext cx="10745" cy="2"/>
                          <a:chOff x="773" y="417"/>
                          <a:chExt cx="10745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73" y="417"/>
                            <a:ext cx="10745" cy="2"/>
                          </a:xfrm>
                          <a:custGeom>
                            <a:avLst/>
                            <a:gdLst>
                              <a:gd name="T0" fmla="+- 0 773 773"/>
                              <a:gd name="T1" fmla="*/ T0 w 10745"/>
                              <a:gd name="T2" fmla="+- 0 11518 773"/>
                              <a:gd name="T3" fmla="*/ T2 w 10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45">
                                <a:moveTo>
                                  <a:pt x="0" y="0"/>
                                </a:moveTo>
                                <a:lnTo>
                                  <a:pt x="10745" y="0"/>
                                </a:lnTo>
                              </a:path>
                            </a:pathLst>
                          </a:custGeom>
                          <a:noFill/>
                          <a:ln w="45027">
                            <a:solidFill>
                              <a:srgbClr val="211E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11487" y="450"/>
                          <a:ext cx="2" cy="15935"/>
                          <a:chOff x="11487" y="450"/>
                          <a:chExt cx="2" cy="15935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1487" y="450"/>
                            <a:ext cx="2" cy="15935"/>
                          </a:xfrm>
                          <a:custGeom>
                            <a:avLst/>
                            <a:gdLst>
                              <a:gd name="T0" fmla="+- 0 450 450"/>
                              <a:gd name="T1" fmla="*/ 450 h 15935"/>
                              <a:gd name="T2" fmla="+- 0 16385 450"/>
                              <a:gd name="T3" fmla="*/ 16385 h 159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935">
                                <a:moveTo>
                                  <a:pt x="0" y="0"/>
                                </a:moveTo>
                                <a:lnTo>
                                  <a:pt x="0" y="15935"/>
                                </a:lnTo>
                              </a:path>
                            </a:pathLst>
                          </a:custGeom>
                          <a:noFill/>
                          <a:ln w="40509">
                            <a:solidFill>
                              <a:srgbClr val="211E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4AE4D3" id="Группа 1" o:spid="_x0000_s1026" style="position:absolute;margin-left:20.95pt;margin-top:18.7pt;width:556.85pt;height:803.65pt;z-index:-251658240;mso-position-horizontal-relative:page;mso-position-vertical-relative:page" coordorigin="738,381" coordsize="10816,16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">
              <v:group id="Group 2" o:spid="_x0000_s1027" style="position:absolute;left:773;top:16418;width:10745;height:2" coordorigin="773,16418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773;top:16418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" path="m,l10745,e" filled="f" strokecolor="#211e1e" strokeweight="1.25075mm">
                  <v:path arrowok="t" o:connecttype="custom" o:connectlocs="0,0;10745,0" o:connectangles="0,0"/>
                </v:shape>
              </v:group>
              <v:group id="Group 4" o:spid="_x0000_s1029" style="position:absolute;left:804;top:451;width:2;height:15933" coordorigin="804,451" coordsize="2,1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5" o:spid="_x0000_s1030" style="position:absolute;left:804;top:451;width:2;height:15933;visibility:visible;mso-wrap-style:square;v-text-anchor:top" coordsize="2,1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" path="m,l,15933e" filled="f" strokecolor="#211e1e" strokeweight="1.1243mm">
                  <v:path arrowok="t" o:connecttype="custom" o:connectlocs="0,451;0,16384" o:connectangles="0,0"/>
                </v:shape>
              </v:group>
              <v:group id="Group 6" o:spid="_x0000_s1031" style="position:absolute;left:773;top:417;width:10745;height:2" coordorigin="773,417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7" o:spid="_x0000_s1032" style="position:absolute;left:773;top:417;width:10745;height:2;visibility:visible;mso-wrap-style:square;v-text-anchor:top" coordsize="10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" path="m,l10745,e" filled="f" strokecolor="#211e1e" strokeweight="1.25075mm">
                  <v:path arrowok="t" o:connecttype="custom" o:connectlocs="0,0;10745,0" o:connectangles="0,0"/>
                </v:shape>
              </v:group>
              <v:group id="Group 8" o:spid="_x0000_s1033" style="position:absolute;left:11487;top:450;width:2;height:15935" coordorigin="11487,450" coordsize="2,1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9" o:spid="_x0000_s1034" style="position:absolute;left:11487;top:450;width:2;height:15935;visibility:visible;mso-wrap-style:square;v-text-anchor:top" coordsize="2,1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" path="m,l,15935e" filled="f" strokecolor="#211e1e" strokeweight="1.12525mm">
                  <v:path arrowok="t" o:connecttype="custom" o:connectlocs="0,450;0,16385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05FA6"/>
    <w:multiLevelType w:val="hybridMultilevel"/>
    <w:tmpl w:val="24D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7745B"/>
    <w:multiLevelType w:val="hybridMultilevel"/>
    <w:tmpl w:val="24D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626F3"/>
    <w:multiLevelType w:val="hybridMultilevel"/>
    <w:tmpl w:val="EA7EA1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B79"/>
    <w:multiLevelType w:val="hybridMultilevel"/>
    <w:tmpl w:val="682E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6A"/>
    <w:rsid w:val="000467AC"/>
    <w:rsid w:val="00074C31"/>
    <w:rsid w:val="00082A0D"/>
    <w:rsid w:val="000D0F79"/>
    <w:rsid w:val="000F3FB6"/>
    <w:rsid w:val="00117F6A"/>
    <w:rsid w:val="001402EF"/>
    <w:rsid w:val="0014620B"/>
    <w:rsid w:val="00153079"/>
    <w:rsid w:val="00195F8E"/>
    <w:rsid w:val="001F18A9"/>
    <w:rsid w:val="001F1956"/>
    <w:rsid w:val="001F4830"/>
    <w:rsid w:val="0023439F"/>
    <w:rsid w:val="0023456E"/>
    <w:rsid w:val="00244001"/>
    <w:rsid w:val="00251943"/>
    <w:rsid w:val="002A229A"/>
    <w:rsid w:val="002A7EF5"/>
    <w:rsid w:val="002C2B35"/>
    <w:rsid w:val="00304649"/>
    <w:rsid w:val="00306E67"/>
    <w:rsid w:val="003101D6"/>
    <w:rsid w:val="00344822"/>
    <w:rsid w:val="00355069"/>
    <w:rsid w:val="00396ABC"/>
    <w:rsid w:val="00496A28"/>
    <w:rsid w:val="004A427D"/>
    <w:rsid w:val="004B665D"/>
    <w:rsid w:val="004E3F6C"/>
    <w:rsid w:val="004F09E1"/>
    <w:rsid w:val="005430B9"/>
    <w:rsid w:val="005816FC"/>
    <w:rsid w:val="005C05B8"/>
    <w:rsid w:val="005C3FE7"/>
    <w:rsid w:val="00600329"/>
    <w:rsid w:val="00626C33"/>
    <w:rsid w:val="006461BF"/>
    <w:rsid w:val="00655D90"/>
    <w:rsid w:val="00662DEC"/>
    <w:rsid w:val="006A092C"/>
    <w:rsid w:val="006C59CD"/>
    <w:rsid w:val="006C7FA6"/>
    <w:rsid w:val="006D75C4"/>
    <w:rsid w:val="006F4956"/>
    <w:rsid w:val="007131BD"/>
    <w:rsid w:val="007B0BD2"/>
    <w:rsid w:val="0080157F"/>
    <w:rsid w:val="008563D8"/>
    <w:rsid w:val="008C51BF"/>
    <w:rsid w:val="008E5099"/>
    <w:rsid w:val="00901C18"/>
    <w:rsid w:val="00904D2D"/>
    <w:rsid w:val="00936565"/>
    <w:rsid w:val="00951C47"/>
    <w:rsid w:val="00971CBF"/>
    <w:rsid w:val="00972B1E"/>
    <w:rsid w:val="009A2FD8"/>
    <w:rsid w:val="009B058F"/>
    <w:rsid w:val="009C0414"/>
    <w:rsid w:val="00A07BAD"/>
    <w:rsid w:val="00A20DE3"/>
    <w:rsid w:val="00A63507"/>
    <w:rsid w:val="00AB2FEB"/>
    <w:rsid w:val="00AF691C"/>
    <w:rsid w:val="00B401D6"/>
    <w:rsid w:val="00B41DF6"/>
    <w:rsid w:val="00B623AE"/>
    <w:rsid w:val="00B724C6"/>
    <w:rsid w:val="00BA1B0B"/>
    <w:rsid w:val="00BC1989"/>
    <w:rsid w:val="00BD0107"/>
    <w:rsid w:val="00BD3189"/>
    <w:rsid w:val="00C13E93"/>
    <w:rsid w:val="00C46A7C"/>
    <w:rsid w:val="00CB128C"/>
    <w:rsid w:val="00CC54A5"/>
    <w:rsid w:val="00CF1827"/>
    <w:rsid w:val="00D354AE"/>
    <w:rsid w:val="00D46255"/>
    <w:rsid w:val="00D667F3"/>
    <w:rsid w:val="00D831B5"/>
    <w:rsid w:val="00D85A79"/>
    <w:rsid w:val="00DC553B"/>
    <w:rsid w:val="00DD0523"/>
    <w:rsid w:val="00E04845"/>
    <w:rsid w:val="00EB2AEE"/>
    <w:rsid w:val="00EC487E"/>
    <w:rsid w:val="00EF3A60"/>
    <w:rsid w:val="00F03786"/>
    <w:rsid w:val="00F612CA"/>
    <w:rsid w:val="00FB14A0"/>
    <w:rsid w:val="00FB719A"/>
    <w:rsid w:val="00FC564A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64971A"/>
  <w15:chartTrackingRefBased/>
  <w15:docId w15:val="{E796222C-B943-47B6-8E4E-997AE9A5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F6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F6A"/>
  </w:style>
  <w:style w:type="paragraph" w:styleId="a5">
    <w:name w:val="footer"/>
    <w:basedOn w:val="a"/>
    <w:link w:val="a6"/>
    <w:uiPriority w:val="99"/>
    <w:unhideWhenUsed/>
    <w:rsid w:val="00117F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F6A"/>
  </w:style>
  <w:style w:type="paragraph" w:styleId="a7">
    <w:name w:val="Body Text"/>
    <w:basedOn w:val="a"/>
    <w:link w:val="a8"/>
    <w:uiPriority w:val="1"/>
    <w:qFormat/>
    <w:rsid w:val="00117F6A"/>
    <w:pPr>
      <w:ind w:left="111"/>
    </w:pPr>
    <w:rPr>
      <w:rFonts w:ascii="Calibri" w:eastAsia="Calibri" w:hAnsi="Calibri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117F6A"/>
    <w:rPr>
      <w:rFonts w:ascii="Calibri" w:eastAsia="Calibri" w:hAnsi="Calibri"/>
      <w:sz w:val="20"/>
      <w:szCs w:val="20"/>
      <w:lang w:val="en-US"/>
    </w:rPr>
  </w:style>
  <w:style w:type="paragraph" w:styleId="a9">
    <w:name w:val="No Spacing"/>
    <w:uiPriority w:val="1"/>
    <w:qFormat/>
    <w:rsid w:val="00117F6A"/>
    <w:pPr>
      <w:widowControl w:val="0"/>
      <w:spacing w:after="0" w:line="240" w:lineRule="auto"/>
    </w:pPr>
    <w:rPr>
      <w:lang w:val="en-US"/>
    </w:rPr>
  </w:style>
  <w:style w:type="character" w:styleId="aa">
    <w:name w:val="Hyperlink"/>
    <w:basedOn w:val="a0"/>
    <w:uiPriority w:val="99"/>
    <w:unhideWhenUsed/>
    <w:rsid w:val="00FF2E5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2E54"/>
    <w:rPr>
      <w:color w:val="605E5C"/>
      <w:shd w:val="clear" w:color="auto" w:fill="E1DFDD"/>
    </w:rPr>
  </w:style>
  <w:style w:type="table" w:styleId="ac">
    <w:name w:val="Table Grid"/>
    <w:basedOn w:val="a1"/>
    <w:rsid w:val="00A0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EDCOM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Меркулов</dc:creator>
  <cp:keywords/>
  <dc:description/>
  <cp:lastModifiedBy>Aleksey M</cp:lastModifiedBy>
  <cp:revision>7</cp:revision>
  <cp:lastPrinted>2022-03-22T14:45:00Z</cp:lastPrinted>
  <dcterms:created xsi:type="dcterms:W3CDTF">2024-02-22T11:57:00Z</dcterms:created>
  <dcterms:modified xsi:type="dcterms:W3CDTF">2024-04-05T12:51:00Z</dcterms:modified>
</cp:coreProperties>
</file>